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3E6F7" w14:textId="77777777" w:rsidR="00EC6928" w:rsidRPr="000D0D6F" w:rsidRDefault="00EC6928" w:rsidP="00755005">
      <w:pPr>
        <w:tabs>
          <w:tab w:val="left" w:pos="7230"/>
        </w:tabs>
        <w:spacing w:line="240" w:lineRule="atLeast"/>
        <w:jc w:val="right"/>
        <w:rPr>
          <w:szCs w:val="24"/>
        </w:rPr>
      </w:pPr>
      <w:r w:rsidRPr="000D0D6F">
        <w:rPr>
          <w:szCs w:val="24"/>
        </w:rPr>
        <w:t xml:space="preserve">PŘÍLOHA Č. </w:t>
      </w:r>
      <w:r w:rsidR="00EF6881">
        <w:rPr>
          <w:szCs w:val="24"/>
        </w:rPr>
        <w:t>2</w:t>
      </w:r>
      <w:r w:rsidR="00730F56">
        <w:rPr>
          <w:szCs w:val="24"/>
        </w:rPr>
        <w:t xml:space="preserve"> ZD</w:t>
      </w:r>
    </w:p>
    <w:p w14:paraId="77D06C17" w14:textId="77777777" w:rsidR="00EC6928" w:rsidRPr="000D0D6F" w:rsidRDefault="00EC6928" w:rsidP="00EC6928">
      <w:pPr>
        <w:tabs>
          <w:tab w:val="left" w:pos="284"/>
        </w:tabs>
        <w:spacing w:line="240" w:lineRule="atLeast"/>
        <w:jc w:val="center"/>
        <w:rPr>
          <w:b/>
          <w:szCs w:val="24"/>
        </w:rPr>
      </w:pPr>
    </w:p>
    <w:p w14:paraId="11CFB0CF" w14:textId="77777777" w:rsidR="00730F56" w:rsidRDefault="00BD310C" w:rsidP="00EC6928">
      <w:pPr>
        <w:tabs>
          <w:tab w:val="left" w:pos="284"/>
        </w:tabs>
        <w:spacing w:line="240" w:lineRule="atLeast"/>
        <w:jc w:val="center"/>
        <w:rPr>
          <w:b/>
          <w:sz w:val="28"/>
          <w:szCs w:val="28"/>
        </w:rPr>
      </w:pPr>
      <w:r>
        <w:rPr>
          <w:b/>
          <w:sz w:val="28"/>
          <w:szCs w:val="28"/>
        </w:rPr>
        <w:t>Rámcová dohoda na provádění staveb BESIP na pozemních komunikacích na území hl. m. Prahy</w:t>
      </w:r>
    </w:p>
    <w:p w14:paraId="160DFAE3" w14:textId="77777777" w:rsidR="006E71DC" w:rsidRDefault="006E71DC" w:rsidP="00EC6928">
      <w:pPr>
        <w:tabs>
          <w:tab w:val="left" w:pos="284"/>
        </w:tabs>
        <w:spacing w:line="240" w:lineRule="atLeast"/>
        <w:jc w:val="center"/>
        <w:rPr>
          <w:b/>
          <w:sz w:val="28"/>
          <w:szCs w:val="28"/>
        </w:rPr>
      </w:pPr>
    </w:p>
    <w:p w14:paraId="15657721" w14:textId="1A002D8E" w:rsidR="006E71DC" w:rsidRPr="00477C36" w:rsidRDefault="006E71DC" w:rsidP="006E71DC">
      <w:pPr>
        <w:jc w:val="center"/>
      </w:pPr>
      <w:r w:rsidRPr="00477C36">
        <w:t xml:space="preserve">Číslo smlouvy </w:t>
      </w:r>
      <w:r>
        <w:t>Zadavatele</w:t>
      </w:r>
      <w:r w:rsidRPr="00477C36">
        <w:t>: [</w:t>
      </w:r>
      <w:r w:rsidRPr="00477C36">
        <w:rPr>
          <w:highlight w:val="green"/>
        </w:rPr>
        <w:t>bude doplněno</w:t>
      </w:r>
      <w:r w:rsidRPr="00477C36">
        <w:t>]</w:t>
      </w:r>
    </w:p>
    <w:p w14:paraId="315E9ACD" w14:textId="77777777" w:rsidR="006E71DC" w:rsidRDefault="006E71DC" w:rsidP="00EC6928">
      <w:pPr>
        <w:tabs>
          <w:tab w:val="left" w:pos="284"/>
        </w:tabs>
        <w:spacing w:line="240" w:lineRule="atLeast"/>
        <w:jc w:val="center"/>
        <w:rPr>
          <w:b/>
          <w:sz w:val="28"/>
          <w:szCs w:val="28"/>
        </w:rPr>
      </w:pPr>
    </w:p>
    <w:p w14:paraId="67BEB1D0" w14:textId="77777777" w:rsidR="00EC6928" w:rsidRPr="000D0D6F" w:rsidRDefault="00EC6928" w:rsidP="00EC6928">
      <w:pPr>
        <w:spacing w:line="240" w:lineRule="atLeast"/>
        <w:rPr>
          <w:b/>
          <w:snapToGrid w:val="0"/>
          <w:szCs w:val="24"/>
          <w:u w:val="single"/>
        </w:rPr>
      </w:pPr>
    </w:p>
    <w:p w14:paraId="19B876BF" w14:textId="77777777" w:rsidR="00EC6928" w:rsidRPr="00A94EA1" w:rsidRDefault="0094282E" w:rsidP="00EC6928">
      <w:pPr>
        <w:tabs>
          <w:tab w:val="left" w:pos="284"/>
        </w:tabs>
        <w:spacing w:line="240" w:lineRule="atLeast"/>
        <w:rPr>
          <w:b/>
          <w:szCs w:val="24"/>
        </w:rPr>
      </w:pPr>
      <w:r w:rsidRPr="00A94EA1">
        <w:rPr>
          <w:rStyle w:val="preformatted"/>
          <w:b/>
          <w:szCs w:val="24"/>
        </w:rPr>
        <w:t>Technická správa komunikací hl. m. Prahy, a.s.</w:t>
      </w:r>
    </w:p>
    <w:p w14:paraId="54B02C5E" w14:textId="77777777" w:rsidR="00EC6928" w:rsidRPr="00A94EA1" w:rsidRDefault="00EC6928" w:rsidP="00EC6928">
      <w:pPr>
        <w:tabs>
          <w:tab w:val="left" w:pos="284"/>
        </w:tabs>
        <w:spacing w:line="240" w:lineRule="atLeast"/>
        <w:rPr>
          <w:szCs w:val="24"/>
        </w:rPr>
      </w:pPr>
      <w:r w:rsidRPr="00A94EA1">
        <w:rPr>
          <w:szCs w:val="24"/>
        </w:rPr>
        <w:t>se sídlem:</w:t>
      </w:r>
      <w:r w:rsidRPr="00A94EA1">
        <w:rPr>
          <w:szCs w:val="24"/>
        </w:rPr>
        <w:tab/>
      </w:r>
      <w:r w:rsidRPr="00A94EA1">
        <w:rPr>
          <w:szCs w:val="24"/>
        </w:rPr>
        <w:tab/>
      </w:r>
      <w:r w:rsidR="0094282E" w:rsidRPr="00A94EA1">
        <w:rPr>
          <w:szCs w:val="24"/>
        </w:rPr>
        <w:t>Řásnovka 770/8, 110 00 Praha 1</w:t>
      </w:r>
    </w:p>
    <w:p w14:paraId="05A2E7B8" w14:textId="77777777" w:rsidR="00EC6928" w:rsidRPr="00A94EA1" w:rsidRDefault="00EC6928" w:rsidP="00EC6928">
      <w:pPr>
        <w:tabs>
          <w:tab w:val="left" w:pos="284"/>
        </w:tabs>
        <w:spacing w:line="240" w:lineRule="atLeast"/>
        <w:rPr>
          <w:szCs w:val="24"/>
        </w:rPr>
      </w:pPr>
      <w:r w:rsidRPr="00A94EA1">
        <w:rPr>
          <w:szCs w:val="24"/>
        </w:rPr>
        <w:t xml:space="preserve">IČO:  </w:t>
      </w:r>
      <w:r w:rsidRPr="00A94EA1">
        <w:rPr>
          <w:szCs w:val="24"/>
        </w:rPr>
        <w:tab/>
      </w:r>
      <w:r w:rsidRPr="00A94EA1">
        <w:rPr>
          <w:szCs w:val="24"/>
        </w:rPr>
        <w:tab/>
      </w:r>
      <w:r w:rsidRPr="00A94EA1">
        <w:rPr>
          <w:szCs w:val="24"/>
        </w:rPr>
        <w:tab/>
      </w:r>
      <w:r w:rsidR="0094282E" w:rsidRPr="00A94EA1">
        <w:rPr>
          <w:szCs w:val="24"/>
        </w:rPr>
        <w:t>034</w:t>
      </w:r>
      <w:r w:rsidR="00504FE1" w:rsidRPr="00A94EA1">
        <w:rPr>
          <w:szCs w:val="24"/>
        </w:rPr>
        <w:t xml:space="preserve"> </w:t>
      </w:r>
      <w:r w:rsidR="0094282E" w:rsidRPr="00A94EA1">
        <w:rPr>
          <w:szCs w:val="24"/>
        </w:rPr>
        <w:t>47</w:t>
      </w:r>
      <w:r w:rsidR="00504FE1" w:rsidRPr="00A94EA1">
        <w:rPr>
          <w:szCs w:val="24"/>
        </w:rPr>
        <w:t xml:space="preserve"> </w:t>
      </w:r>
      <w:r w:rsidR="0094282E" w:rsidRPr="00A94EA1">
        <w:rPr>
          <w:szCs w:val="24"/>
        </w:rPr>
        <w:t>286</w:t>
      </w:r>
    </w:p>
    <w:p w14:paraId="55A041F4" w14:textId="77777777" w:rsidR="00EC6928" w:rsidRPr="00A94EA1" w:rsidRDefault="00EC6928" w:rsidP="00EC6928">
      <w:pPr>
        <w:tabs>
          <w:tab w:val="left" w:pos="284"/>
        </w:tabs>
        <w:spacing w:line="240" w:lineRule="atLeast"/>
        <w:rPr>
          <w:szCs w:val="24"/>
        </w:rPr>
      </w:pPr>
      <w:r w:rsidRPr="00A94EA1">
        <w:rPr>
          <w:szCs w:val="24"/>
        </w:rPr>
        <w:t>DIČ:</w:t>
      </w:r>
      <w:r w:rsidRPr="00A94EA1">
        <w:rPr>
          <w:szCs w:val="24"/>
        </w:rPr>
        <w:tab/>
      </w:r>
      <w:r w:rsidRPr="00A94EA1">
        <w:rPr>
          <w:szCs w:val="24"/>
        </w:rPr>
        <w:tab/>
      </w:r>
      <w:r w:rsidRPr="00A94EA1">
        <w:rPr>
          <w:szCs w:val="24"/>
        </w:rPr>
        <w:tab/>
        <w:t>CZ</w:t>
      </w:r>
      <w:r w:rsidR="0094282E" w:rsidRPr="00A94EA1">
        <w:rPr>
          <w:szCs w:val="24"/>
        </w:rPr>
        <w:t>03447286</w:t>
      </w:r>
    </w:p>
    <w:p w14:paraId="000F0BC1" w14:textId="77777777" w:rsidR="00EC6928" w:rsidRPr="00A94EA1" w:rsidRDefault="00EC6928" w:rsidP="00EC6928">
      <w:pPr>
        <w:tabs>
          <w:tab w:val="left" w:pos="284"/>
        </w:tabs>
        <w:spacing w:line="240" w:lineRule="atLeast"/>
        <w:rPr>
          <w:szCs w:val="24"/>
        </w:rPr>
      </w:pPr>
      <w:r w:rsidRPr="00A94EA1">
        <w:rPr>
          <w:szCs w:val="24"/>
        </w:rPr>
        <w:t xml:space="preserve">bankovní spojení: </w:t>
      </w:r>
      <w:r w:rsidRPr="00A94EA1">
        <w:rPr>
          <w:szCs w:val="24"/>
        </w:rPr>
        <w:tab/>
      </w:r>
      <w:r w:rsidR="00504FE1" w:rsidRPr="00A94EA1">
        <w:rPr>
          <w:szCs w:val="24"/>
        </w:rPr>
        <w:t>PPF banka a.s., č. ú. 2023100003/6000</w:t>
      </w:r>
      <w:r w:rsidRPr="00A94EA1">
        <w:rPr>
          <w:szCs w:val="24"/>
        </w:rPr>
        <w:t xml:space="preserve"> </w:t>
      </w:r>
    </w:p>
    <w:p w14:paraId="5C42A3FC" w14:textId="77777777" w:rsidR="00EC6928" w:rsidRPr="00A94EA1" w:rsidRDefault="00504FE1" w:rsidP="00EC6928">
      <w:pPr>
        <w:tabs>
          <w:tab w:val="left" w:pos="284"/>
        </w:tabs>
        <w:spacing w:line="240" w:lineRule="atLeast"/>
        <w:rPr>
          <w:szCs w:val="24"/>
        </w:rPr>
      </w:pPr>
      <w:r w:rsidRPr="00A94EA1">
        <w:rPr>
          <w:szCs w:val="24"/>
        </w:rPr>
        <w:t>zapsaná v obchodním rejstříku vedeném Městským soudem v Praze,</w:t>
      </w:r>
      <w:r w:rsidR="003C18B4">
        <w:rPr>
          <w:szCs w:val="24"/>
        </w:rPr>
        <w:t xml:space="preserve"> spis. zn.</w:t>
      </w:r>
      <w:r w:rsidRPr="00A94EA1">
        <w:rPr>
          <w:szCs w:val="24"/>
        </w:rPr>
        <w:t xml:space="preserve"> B 20059</w:t>
      </w:r>
    </w:p>
    <w:p w14:paraId="0399CF39" w14:textId="77777777" w:rsidR="00204C58" w:rsidRPr="00BB5E40" w:rsidRDefault="00504FE1" w:rsidP="00204C58">
      <w:pPr>
        <w:ind w:left="2124" w:hanging="2124"/>
        <w:jc w:val="both"/>
        <w:rPr>
          <w:szCs w:val="24"/>
        </w:rPr>
      </w:pPr>
      <w:r w:rsidRPr="00BB5E40">
        <w:rPr>
          <w:szCs w:val="24"/>
        </w:rPr>
        <w:t xml:space="preserve">zastoupená: </w:t>
      </w:r>
      <w:r w:rsidRPr="00BB5E40">
        <w:rPr>
          <w:szCs w:val="24"/>
        </w:rPr>
        <w:tab/>
      </w:r>
      <w:r w:rsidR="00204C58" w:rsidRPr="00BB5E40">
        <w:rPr>
          <w:szCs w:val="24"/>
        </w:rPr>
        <w:t>Mgr. Jozefem Sinčákem, MBA, generálním ředitelem a předsedou představenstva</w:t>
      </w:r>
    </w:p>
    <w:p w14:paraId="3EAF6233" w14:textId="05B2378B" w:rsidR="00204C58" w:rsidRPr="00BB5E40" w:rsidRDefault="00204C58" w:rsidP="00204C58">
      <w:pPr>
        <w:ind w:left="2124" w:firstLine="1"/>
        <w:jc w:val="both"/>
        <w:rPr>
          <w:rFonts w:cs="Courier New"/>
          <w:szCs w:val="24"/>
        </w:rPr>
      </w:pPr>
      <w:r w:rsidRPr="00BB5E40">
        <w:rPr>
          <w:rFonts w:cs="Courier New"/>
          <w:szCs w:val="24"/>
        </w:rPr>
        <w:t>prof. Ing. Karlem Pospíšilem, Ph.D., náměstkem generálního ředitele a</w:t>
      </w:r>
      <w:r w:rsidR="0085068C">
        <w:rPr>
          <w:rFonts w:cs="Courier New"/>
          <w:szCs w:val="24"/>
        </w:rPr>
        <w:t> </w:t>
      </w:r>
      <w:r w:rsidRPr="00BB5E40">
        <w:rPr>
          <w:rFonts w:cs="Courier New"/>
          <w:szCs w:val="24"/>
        </w:rPr>
        <w:t xml:space="preserve">místopředsedou představenstva, </w:t>
      </w:r>
    </w:p>
    <w:p w14:paraId="6957039C" w14:textId="77777777" w:rsidR="00204C58" w:rsidRDefault="00204C58" w:rsidP="00204C58">
      <w:pPr>
        <w:ind w:left="2124"/>
        <w:jc w:val="both"/>
        <w:rPr>
          <w:szCs w:val="24"/>
        </w:rPr>
      </w:pPr>
      <w:r w:rsidRPr="00BB5E40">
        <w:rPr>
          <w:rFonts w:cs="Courier New"/>
          <w:szCs w:val="24"/>
        </w:rPr>
        <w:t>PhDr. Filipem Hájkem, náměstkem generálního ředitele a členem představenstva</w:t>
      </w:r>
      <w:r w:rsidRPr="006F6FBC">
        <w:rPr>
          <w:szCs w:val="24"/>
        </w:rPr>
        <w:t xml:space="preserve"> </w:t>
      </w:r>
    </w:p>
    <w:p w14:paraId="4A3263A5" w14:textId="77777777" w:rsidR="00F21008" w:rsidRPr="006F6FBC" w:rsidRDefault="00F21008" w:rsidP="00204C58">
      <w:pPr>
        <w:ind w:left="2124"/>
        <w:jc w:val="both"/>
        <w:rPr>
          <w:szCs w:val="24"/>
        </w:rPr>
      </w:pPr>
      <w:r w:rsidRPr="00F21008">
        <w:rPr>
          <w:szCs w:val="24"/>
        </w:rPr>
        <w:t>Ing. Martinem Pípou, náměstkem generálního ředitele a členem představenstva</w:t>
      </w:r>
    </w:p>
    <w:p w14:paraId="0A2580F8" w14:textId="77777777" w:rsidR="00EC6928" w:rsidRPr="00A94EA1" w:rsidRDefault="00504FE1" w:rsidP="00204C58">
      <w:pPr>
        <w:jc w:val="both"/>
        <w:rPr>
          <w:szCs w:val="24"/>
        </w:rPr>
      </w:pPr>
      <w:r w:rsidRPr="00A94EA1">
        <w:rPr>
          <w:szCs w:val="24"/>
        </w:rPr>
        <w:t xml:space="preserve">Oprávněni zastupovat </w:t>
      </w:r>
      <w:r w:rsidR="00951A5A">
        <w:rPr>
          <w:szCs w:val="24"/>
        </w:rPr>
        <w:t xml:space="preserve">při podpisu smlouvy a všech jejích dodatků </w:t>
      </w:r>
      <w:r w:rsidRPr="00A94EA1">
        <w:rPr>
          <w:szCs w:val="24"/>
        </w:rPr>
        <w:t>jsou dva členové představenstva společně, z nichž nejméně jeden musí být předsedou anebo místopředsedou představenstva.</w:t>
      </w:r>
    </w:p>
    <w:p w14:paraId="5BD15D45" w14:textId="77777777" w:rsidR="00504FE1" w:rsidRPr="00A94EA1" w:rsidRDefault="00504FE1" w:rsidP="00EC6928">
      <w:pPr>
        <w:tabs>
          <w:tab w:val="left" w:pos="284"/>
        </w:tabs>
        <w:spacing w:line="240" w:lineRule="atLeast"/>
        <w:rPr>
          <w:szCs w:val="24"/>
        </w:rPr>
      </w:pPr>
    </w:p>
    <w:p w14:paraId="09F3FC3B" w14:textId="77777777" w:rsidR="00EC6928" w:rsidRPr="00A94EA1" w:rsidRDefault="00EC6928" w:rsidP="00EC6928">
      <w:pPr>
        <w:tabs>
          <w:tab w:val="left" w:pos="284"/>
        </w:tabs>
        <w:spacing w:line="240" w:lineRule="atLeast"/>
        <w:rPr>
          <w:szCs w:val="24"/>
        </w:rPr>
      </w:pPr>
      <w:r w:rsidRPr="00A94EA1">
        <w:rPr>
          <w:szCs w:val="24"/>
        </w:rPr>
        <w:t>(dále jen „</w:t>
      </w:r>
      <w:r w:rsidRPr="00A94EA1">
        <w:rPr>
          <w:b/>
          <w:szCs w:val="24"/>
        </w:rPr>
        <w:t>Zadavatel</w:t>
      </w:r>
      <w:r w:rsidRPr="00A94EA1">
        <w:rPr>
          <w:szCs w:val="24"/>
        </w:rPr>
        <w:t>“)</w:t>
      </w:r>
    </w:p>
    <w:p w14:paraId="702026F1" w14:textId="77777777" w:rsidR="00EC6928" w:rsidRPr="00A94EA1" w:rsidRDefault="00EC6928" w:rsidP="00EC6928">
      <w:pPr>
        <w:tabs>
          <w:tab w:val="left" w:pos="284"/>
        </w:tabs>
        <w:spacing w:line="240" w:lineRule="atLeast"/>
        <w:rPr>
          <w:szCs w:val="24"/>
        </w:rPr>
      </w:pPr>
    </w:p>
    <w:p w14:paraId="1C82DEA5" w14:textId="77777777" w:rsidR="00EC6928" w:rsidRPr="00A94EA1" w:rsidRDefault="00EC6928" w:rsidP="00504FE1">
      <w:pPr>
        <w:tabs>
          <w:tab w:val="left" w:pos="284"/>
        </w:tabs>
        <w:spacing w:line="240" w:lineRule="atLeast"/>
        <w:rPr>
          <w:szCs w:val="24"/>
        </w:rPr>
      </w:pPr>
      <w:r w:rsidRPr="00A94EA1">
        <w:rPr>
          <w:b/>
          <w:szCs w:val="24"/>
        </w:rPr>
        <w:t>a</w:t>
      </w:r>
    </w:p>
    <w:p w14:paraId="63A4136A" w14:textId="77777777" w:rsidR="00EC6928" w:rsidRPr="00A94EA1" w:rsidRDefault="00EC6928" w:rsidP="00EC6928">
      <w:pPr>
        <w:spacing w:line="240" w:lineRule="atLeast"/>
        <w:rPr>
          <w:szCs w:val="24"/>
        </w:rPr>
      </w:pPr>
    </w:p>
    <w:p w14:paraId="2889C18B" w14:textId="77777777" w:rsidR="00504FE1" w:rsidRPr="00A94EA1" w:rsidRDefault="00504FE1" w:rsidP="00504FE1">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47D2CAE3" w14:textId="77777777" w:rsidR="00504FE1" w:rsidRPr="00A94EA1" w:rsidRDefault="00504FE1" w:rsidP="00504FE1">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7CBE34B0" w14:textId="77777777" w:rsidR="00504FE1" w:rsidRPr="00A94EA1" w:rsidRDefault="00504FE1" w:rsidP="00504FE1">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27F8360E" w14:textId="77777777" w:rsidR="00504FE1" w:rsidRPr="00A94EA1" w:rsidRDefault="00504FE1" w:rsidP="00504FE1">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783E8323" w14:textId="77777777" w:rsidR="00504FE1" w:rsidRPr="00A94EA1" w:rsidRDefault="00504FE1" w:rsidP="00504FE1">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1139BD92" w14:textId="77777777" w:rsidR="00504FE1" w:rsidRPr="00A94EA1" w:rsidRDefault="00504FE1" w:rsidP="00504FE1">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14:paraId="6F2A3439" w14:textId="77777777" w:rsidR="00EC6928" w:rsidRPr="00A94EA1" w:rsidRDefault="00504FE1" w:rsidP="00504FE1">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412252A9" w14:textId="77777777" w:rsidR="00504FE1" w:rsidRPr="00A94EA1" w:rsidRDefault="00504FE1" w:rsidP="00EC6928">
      <w:pPr>
        <w:tabs>
          <w:tab w:val="left" w:pos="284"/>
        </w:tabs>
        <w:spacing w:line="240" w:lineRule="atLeast"/>
        <w:rPr>
          <w:szCs w:val="24"/>
        </w:rPr>
      </w:pPr>
    </w:p>
    <w:p w14:paraId="5CCA0338" w14:textId="77777777" w:rsidR="00EC6928" w:rsidRPr="00A94EA1" w:rsidRDefault="00EC6928" w:rsidP="00EC6928">
      <w:pPr>
        <w:tabs>
          <w:tab w:val="left" w:pos="284"/>
        </w:tabs>
        <w:spacing w:line="240" w:lineRule="atLeast"/>
        <w:rPr>
          <w:szCs w:val="24"/>
        </w:rPr>
      </w:pPr>
      <w:r w:rsidRPr="00A94EA1">
        <w:rPr>
          <w:szCs w:val="24"/>
        </w:rPr>
        <w:t>(dále jen „</w:t>
      </w:r>
      <w:r w:rsidR="001E2CBB" w:rsidRPr="00A94EA1">
        <w:rPr>
          <w:b/>
          <w:szCs w:val="24"/>
        </w:rPr>
        <w:t>Dodavatel</w:t>
      </w:r>
      <w:r w:rsidRPr="00A94EA1">
        <w:rPr>
          <w:b/>
          <w:szCs w:val="24"/>
        </w:rPr>
        <w:t xml:space="preserve"> č. 1</w:t>
      </w:r>
      <w:r w:rsidRPr="00A94EA1">
        <w:rPr>
          <w:szCs w:val="24"/>
        </w:rPr>
        <w:t>“)</w:t>
      </w:r>
    </w:p>
    <w:p w14:paraId="4CEA75C7" w14:textId="77777777" w:rsidR="00EC6928" w:rsidRPr="00A94EA1" w:rsidRDefault="00EC6928" w:rsidP="00EC6928">
      <w:pPr>
        <w:tabs>
          <w:tab w:val="left" w:pos="284"/>
        </w:tabs>
        <w:spacing w:line="240" w:lineRule="atLeast"/>
        <w:rPr>
          <w:szCs w:val="24"/>
        </w:rPr>
      </w:pPr>
    </w:p>
    <w:p w14:paraId="59B5257D" w14:textId="77777777" w:rsidR="00EC6928" w:rsidRPr="00A94EA1" w:rsidRDefault="00EC6928" w:rsidP="00EC6928">
      <w:pPr>
        <w:tabs>
          <w:tab w:val="left" w:pos="284"/>
        </w:tabs>
        <w:spacing w:line="240" w:lineRule="atLeast"/>
        <w:rPr>
          <w:b/>
          <w:szCs w:val="24"/>
        </w:rPr>
      </w:pPr>
      <w:r w:rsidRPr="00A94EA1">
        <w:rPr>
          <w:b/>
          <w:szCs w:val="24"/>
        </w:rPr>
        <w:t>a</w:t>
      </w:r>
    </w:p>
    <w:p w14:paraId="156C1038" w14:textId="77777777" w:rsidR="00EC6928" w:rsidRPr="00A94EA1" w:rsidRDefault="00EC6928" w:rsidP="00EC6928">
      <w:pPr>
        <w:tabs>
          <w:tab w:val="left" w:pos="284"/>
        </w:tabs>
        <w:spacing w:line="240" w:lineRule="atLeast"/>
        <w:rPr>
          <w:szCs w:val="24"/>
        </w:rPr>
      </w:pPr>
    </w:p>
    <w:p w14:paraId="6DB6E5B8" w14:textId="77777777" w:rsidR="00EC6928" w:rsidRPr="00A94EA1" w:rsidRDefault="00EC6928" w:rsidP="00EC6928">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1C97B896" w14:textId="77777777" w:rsidR="00EC6928" w:rsidRPr="00A94EA1" w:rsidRDefault="00EC6928" w:rsidP="00EC6928">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039105F9" w14:textId="77777777" w:rsidR="00EC6928" w:rsidRPr="00A94EA1" w:rsidRDefault="00EC6928" w:rsidP="00EC6928">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6D9ECCC3" w14:textId="77777777" w:rsidR="00EC6928" w:rsidRPr="00A94EA1" w:rsidRDefault="00EC6928" w:rsidP="00EC6928">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00225499" w14:textId="77777777" w:rsidR="00504FE1" w:rsidRPr="00A94EA1" w:rsidRDefault="00504FE1" w:rsidP="00EC6928">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40141985" w14:textId="77777777" w:rsidR="00EC6928" w:rsidRPr="00A94EA1" w:rsidRDefault="00EC6928" w:rsidP="00EC6928">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14:paraId="5E23D60A" w14:textId="77777777" w:rsidR="00EC6928" w:rsidRPr="00A94EA1" w:rsidRDefault="00EC6928" w:rsidP="00EC6928">
      <w:pPr>
        <w:spacing w:line="240" w:lineRule="atLeast"/>
        <w:jc w:val="both"/>
        <w:rPr>
          <w:szCs w:val="24"/>
        </w:rPr>
      </w:pPr>
      <w:r w:rsidRPr="00A94EA1">
        <w:rPr>
          <w:szCs w:val="24"/>
        </w:rPr>
        <w:lastRenderedPageBreak/>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1FD713E1" w14:textId="77777777" w:rsidR="00504FE1" w:rsidRPr="00A94EA1" w:rsidRDefault="00504FE1" w:rsidP="00EC6928">
      <w:pPr>
        <w:tabs>
          <w:tab w:val="left" w:pos="284"/>
        </w:tabs>
        <w:spacing w:line="240" w:lineRule="atLeast"/>
        <w:rPr>
          <w:szCs w:val="24"/>
        </w:rPr>
      </w:pPr>
    </w:p>
    <w:p w14:paraId="192254D7" w14:textId="77777777" w:rsidR="00EC6928" w:rsidRPr="00A94EA1" w:rsidRDefault="00EC6928" w:rsidP="00EC6928">
      <w:pPr>
        <w:tabs>
          <w:tab w:val="left" w:pos="284"/>
        </w:tabs>
        <w:spacing w:line="240" w:lineRule="atLeast"/>
        <w:rPr>
          <w:szCs w:val="24"/>
        </w:rPr>
      </w:pPr>
      <w:r w:rsidRPr="00A94EA1">
        <w:rPr>
          <w:szCs w:val="24"/>
        </w:rPr>
        <w:t>(dále jen „</w:t>
      </w:r>
      <w:r w:rsidR="001E2CBB" w:rsidRPr="00A94EA1">
        <w:rPr>
          <w:b/>
          <w:szCs w:val="24"/>
        </w:rPr>
        <w:t>Dodavatel</w:t>
      </w:r>
      <w:r w:rsidRPr="00A94EA1">
        <w:rPr>
          <w:b/>
          <w:szCs w:val="24"/>
        </w:rPr>
        <w:t xml:space="preserve"> č. 2</w:t>
      </w:r>
      <w:r w:rsidRPr="00A94EA1">
        <w:rPr>
          <w:szCs w:val="24"/>
        </w:rPr>
        <w:t>“)</w:t>
      </w:r>
    </w:p>
    <w:p w14:paraId="551D7520" w14:textId="77777777" w:rsidR="001E2CBB" w:rsidRPr="00A94EA1" w:rsidRDefault="001E2CBB" w:rsidP="001E2CBB">
      <w:pPr>
        <w:tabs>
          <w:tab w:val="left" w:pos="284"/>
        </w:tabs>
        <w:spacing w:line="240" w:lineRule="atLeast"/>
        <w:rPr>
          <w:szCs w:val="24"/>
        </w:rPr>
      </w:pPr>
    </w:p>
    <w:p w14:paraId="66232F3B" w14:textId="77777777" w:rsidR="001E2CBB" w:rsidRPr="00A94EA1" w:rsidRDefault="001E2CBB" w:rsidP="001E2CBB">
      <w:pPr>
        <w:tabs>
          <w:tab w:val="left" w:pos="284"/>
        </w:tabs>
        <w:spacing w:line="240" w:lineRule="atLeast"/>
        <w:rPr>
          <w:b/>
          <w:szCs w:val="24"/>
        </w:rPr>
      </w:pPr>
      <w:r w:rsidRPr="00A94EA1">
        <w:rPr>
          <w:b/>
          <w:szCs w:val="24"/>
        </w:rPr>
        <w:t>a</w:t>
      </w:r>
    </w:p>
    <w:p w14:paraId="6ED7C5C5" w14:textId="77777777" w:rsidR="001E2CBB" w:rsidRPr="00A94EA1" w:rsidRDefault="001E2CBB" w:rsidP="001E2CBB">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66CB0083" w14:textId="77777777" w:rsidR="001E2CBB" w:rsidRPr="00A94EA1" w:rsidRDefault="001E2CBB" w:rsidP="001E2CBB">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14DF9BCD" w14:textId="77777777" w:rsidR="001E2CBB" w:rsidRPr="00A94EA1" w:rsidRDefault="001E2CBB" w:rsidP="001E2CBB">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6168C4C3" w14:textId="77777777" w:rsidR="001E2CBB" w:rsidRPr="00A94EA1" w:rsidRDefault="001E2CBB" w:rsidP="001E2CBB">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0B515D03" w14:textId="77777777" w:rsidR="00504FE1" w:rsidRPr="00A94EA1" w:rsidRDefault="00504FE1" w:rsidP="001E2CBB">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4B69EC58" w14:textId="77777777" w:rsidR="001E2CBB" w:rsidRPr="00A94EA1" w:rsidRDefault="001E2CBB" w:rsidP="001E2CBB">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14:paraId="399CC4E9" w14:textId="77777777" w:rsidR="001E2CBB" w:rsidRPr="00A94EA1" w:rsidRDefault="001E2CBB" w:rsidP="001E2CBB">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4E3AE96C" w14:textId="77777777" w:rsidR="00504FE1" w:rsidRPr="00A94EA1" w:rsidRDefault="00504FE1" w:rsidP="001E2CBB">
      <w:pPr>
        <w:tabs>
          <w:tab w:val="left" w:pos="284"/>
        </w:tabs>
        <w:spacing w:line="240" w:lineRule="atLeast"/>
        <w:rPr>
          <w:szCs w:val="24"/>
        </w:rPr>
      </w:pPr>
    </w:p>
    <w:p w14:paraId="4519B8B7" w14:textId="77777777" w:rsidR="001E2CBB" w:rsidRDefault="001E2CBB" w:rsidP="001E2CBB">
      <w:pPr>
        <w:tabs>
          <w:tab w:val="left" w:pos="284"/>
        </w:tabs>
        <w:spacing w:line="240" w:lineRule="atLeast"/>
        <w:rPr>
          <w:szCs w:val="24"/>
        </w:rPr>
      </w:pPr>
      <w:r w:rsidRPr="00A94EA1">
        <w:rPr>
          <w:szCs w:val="24"/>
        </w:rPr>
        <w:t>(dále jen „</w:t>
      </w:r>
      <w:r w:rsidRPr="00A94EA1">
        <w:rPr>
          <w:b/>
          <w:szCs w:val="24"/>
        </w:rPr>
        <w:t>Dodavatel č. 3</w:t>
      </w:r>
      <w:r w:rsidRPr="00A94EA1">
        <w:rPr>
          <w:szCs w:val="24"/>
        </w:rPr>
        <w:t>“)</w:t>
      </w:r>
    </w:p>
    <w:p w14:paraId="06D00E37" w14:textId="77777777" w:rsidR="004C2597" w:rsidRDefault="004C2597" w:rsidP="001E2CBB">
      <w:pPr>
        <w:tabs>
          <w:tab w:val="left" w:pos="284"/>
        </w:tabs>
        <w:spacing w:line="240" w:lineRule="atLeast"/>
        <w:rPr>
          <w:szCs w:val="24"/>
        </w:rPr>
      </w:pPr>
    </w:p>
    <w:p w14:paraId="76BDFD43" w14:textId="77777777" w:rsidR="004C2597" w:rsidRDefault="004C2597" w:rsidP="001E2CBB">
      <w:pPr>
        <w:tabs>
          <w:tab w:val="left" w:pos="284"/>
        </w:tabs>
        <w:spacing w:line="240" w:lineRule="atLeast"/>
        <w:rPr>
          <w:b/>
          <w:szCs w:val="24"/>
        </w:rPr>
      </w:pPr>
      <w:r>
        <w:rPr>
          <w:b/>
          <w:szCs w:val="24"/>
        </w:rPr>
        <w:t>a</w:t>
      </w:r>
    </w:p>
    <w:p w14:paraId="71A9F6C3" w14:textId="77777777" w:rsidR="004C2597" w:rsidRDefault="004C2597" w:rsidP="001E2CBB">
      <w:pPr>
        <w:tabs>
          <w:tab w:val="left" w:pos="284"/>
        </w:tabs>
        <w:spacing w:line="240" w:lineRule="atLeast"/>
        <w:rPr>
          <w:b/>
          <w:szCs w:val="24"/>
        </w:rPr>
      </w:pPr>
    </w:p>
    <w:p w14:paraId="206C87C2" w14:textId="77777777"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7EA0ED1F" w14:textId="77777777"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7EB5C1AF" w14:textId="77777777"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1DD4477E" w14:textId="77777777"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73C77C6B" w14:textId="77777777"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46FD184C" w14:textId="77777777"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w:t>
      </w:r>
      <w:r w:rsidR="003C18B4">
        <w:rPr>
          <w:szCs w:val="24"/>
        </w:rPr>
        <w:t xml:space="preserve"> spis. zn.</w:t>
      </w:r>
      <w:r w:rsidRPr="00A94EA1">
        <w:rPr>
          <w:szCs w:val="24"/>
        </w:rPr>
        <w:t xml:space="preserve"> [</w:t>
      </w:r>
      <w:r w:rsidRPr="00A94EA1">
        <w:rPr>
          <w:szCs w:val="24"/>
          <w:highlight w:val="yellow"/>
        </w:rPr>
        <w:t>BUDE DOPLNĚNO</w:t>
      </w:r>
      <w:r w:rsidR="003C18B4">
        <w:rPr>
          <w:szCs w:val="24"/>
        </w:rPr>
        <w:t>]</w:t>
      </w:r>
    </w:p>
    <w:p w14:paraId="7699E629" w14:textId="77777777"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091FA8D6" w14:textId="77777777" w:rsidR="004C2597" w:rsidRPr="00A94EA1" w:rsidRDefault="004C2597" w:rsidP="004C2597">
      <w:pPr>
        <w:tabs>
          <w:tab w:val="left" w:pos="284"/>
        </w:tabs>
        <w:spacing w:line="240" w:lineRule="atLeast"/>
        <w:rPr>
          <w:szCs w:val="24"/>
        </w:rPr>
      </w:pPr>
    </w:p>
    <w:p w14:paraId="1E9CC9A0" w14:textId="77777777"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3</w:t>
      </w:r>
      <w:r w:rsidRPr="00A94EA1">
        <w:rPr>
          <w:szCs w:val="24"/>
        </w:rPr>
        <w:t>“)</w:t>
      </w:r>
    </w:p>
    <w:p w14:paraId="7FEFB538" w14:textId="77777777" w:rsidR="004C2597" w:rsidRDefault="004C2597" w:rsidP="004C2597">
      <w:pPr>
        <w:tabs>
          <w:tab w:val="left" w:pos="284"/>
        </w:tabs>
        <w:spacing w:line="240" w:lineRule="atLeast"/>
        <w:rPr>
          <w:szCs w:val="24"/>
        </w:rPr>
      </w:pPr>
    </w:p>
    <w:p w14:paraId="2A082B18" w14:textId="77777777" w:rsidR="004C2597" w:rsidRDefault="004C2597" w:rsidP="004C2597">
      <w:pPr>
        <w:tabs>
          <w:tab w:val="left" w:pos="284"/>
        </w:tabs>
        <w:spacing w:line="240" w:lineRule="atLeast"/>
        <w:rPr>
          <w:b/>
          <w:szCs w:val="24"/>
        </w:rPr>
      </w:pPr>
      <w:r>
        <w:rPr>
          <w:b/>
          <w:szCs w:val="24"/>
        </w:rPr>
        <w:t>a</w:t>
      </w:r>
    </w:p>
    <w:p w14:paraId="1669F40A" w14:textId="77777777" w:rsidR="004C2597" w:rsidRDefault="004C2597" w:rsidP="004C2597">
      <w:pPr>
        <w:tabs>
          <w:tab w:val="left" w:pos="284"/>
        </w:tabs>
        <w:spacing w:line="240" w:lineRule="atLeast"/>
        <w:rPr>
          <w:b/>
          <w:szCs w:val="24"/>
        </w:rPr>
      </w:pPr>
    </w:p>
    <w:p w14:paraId="79C3DF92" w14:textId="77777777"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6A64F03A" w14:textId="77777777"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3D60DB94" w14:textId="77777777"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47D495EE" w14:textId="77777777"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4188AB25" w14:textId="77777777"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331A828F" w14:textId="77777777"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14:paraId="1B0F72CE" w14:textId="77777777"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3AB40DEC" w14:textId="77777777" w:rsidR="004C2597" w:rsidRPr="00A94EA1" w:rsidRDefault="004C2597" w:rsidP="004C2597">
      <w:pPr>
        <w:tabs>
          <w:tab w:val="left" w:pos="284"/>
        </w:tabs>
        <w:spacing w:line="240" w:lineRule="atLeast"/>
        <w:rPr>
          <w:szCs w:val="24"/>
        </w:rPr>
      </w:pPr>
    </w:p>
    <w:p w14:paraId="2886DC58" w14:textId="77777777"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4</w:t>
      </w:r>
      <w:r w:rsidRPr="00A94EA1">
        <w:rPr>
          <w:szCs w:val="24"/>
        </w:rPr>
        <w:t>“)</w:t>
      </w:r>
    </w:p>
    <w:p w14:paraId="58BFEBFE" w14:textId="77777777" w:rsidR="004C2597" w:rsidRDefault="004C2597" w:rsidP="004C2597">
      <w:pPr>
        <w:tabs>
          <w:tab w:val="left" w:pos="284"/>
        </w:tabs>
        <w:spacing w:line="240" w:lineRule="atLeast"/>
        <w:rPr>
          <w:szCs w:val="24"/>
        </w:rPr>
      </w:pPr>
    </w:p>
    <w:p w14:paraId="55CD48D0" w14:textId="77777777" w:rsidR="004C2597" w:rsidRDefault="004C2597" w:rsidP="004C2597">
      <w:pPr>
        <w:tabs>
          <w:tab w:val="left" w:pos="284"/>
        </w:tabs>
        <w:spacing w:line="240" w:lineRule="atLeast"/>
        <w:rPr>
          <w:b/>
          <w:szCs w:val="24"/>
        </w:rPr>
      </w:pPr>
      <w:r>
        <w:rPr>
          <w:b/>
          <w:szCs w:val="24"/>
        </w:rPr>
        <w:t>a</w:t>
      </w:r>
    </w:p>
    <w:p w14:paraId="3F6F2FBA" w14:textId="77777777" w:rsidR="004C2597" w:rsidRDefault="004C2597" w:rsidP="004C2597">
      <w:pPr>
        <w:tabs>
          <w:tab w:val="left" w:pos="284"/>
        </w:tabs>
        <w:spacing w:line="240" w:lineRule="atLeast"/>
        <w:rPr>
          <w:b/>
          <w:szCs w:val="24"/>
        </w:rPr>
      </w:pPr>
    </w:p>
    <w:p w14:paraId="2786B615" w14:textId="77777777"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7604105A" w14:textId="77777777"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14F44CE7" w14:textId="77777777"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7B36E54C" w14:textId="77777777"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04079B56" w14:textId="77777777"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32DED622" w14:textId="77777777" w:rsidR="004C2597" w:rsidRPr="00A94EA1" w:rsidRDefault="004C2597" w:rsidP="004C2597">
      <w:pPr>
        <w:spacing w:line="240" w:lineRule="atLeast"/>
        <w:jc w:val="both"/>
        <w:rPr>
          <w:szCs w:val="24"/>
        </w:rPr>
      </w:pPr>
      <w:r w:rsidRPr="00A94EA1">
        <w:rPr>
          <w:szCs w:val="24"/>
        </w:rPr>
        <w:lastRenderedPageBreak/>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14:paraId="29C9B06B" w14:textId="77777777"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3981B916" w14:textId="77777777" w:rsidR="004C2597" w:rsidRPr="00A94EA1" w:rsidRDefault="004C2597" w:rsidP="004C2597">
      <w:pPr>
        <w:tabs>
          <w:tab w:val="left" w:pos="284"/>
        </w:tabs>
        <w:spacing w:line="240" w:lineRule="atLeast"/>
        <w:rPr>
          <w:szCs w:val="24"/>
        </w:rPr>
      </w:pPr>
    </w:p>
    <w:p w14:paraId="40A64E05" w14:textId="77777777"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5</w:t>
      </w:r>
      <w:r w:rsidRPr="00A94EA1">
        <w:rPr>
          <w:szCs w:val="24"/>
        </w:rPr>
        <w:t>“)</w:t>
      </w:r>
    </w:p>
    <w:p w14:paraId="470BE52A" w14:textId="77777777" w:rsidR="004C2597" w:rsidRDefault="004C2597" w:rsidP="004C2597">
      <w:pPr>
        <w:tabs>
          <w:tab w:val="left" w:pos="284"/>
        </w:tabs>
        <w:spacing w:line="240" w:lineRule="atLeast"/>
        <w:rPr>
          <w:szCs w:val="24"/>
        </w:rPr>
      </w:pPr>
    </w:p>
    <w:p w14:paraId="2E6363CF" w14:textId="77777777" w:rsidR="004C2597" w:rsidRDefault="00C0753F" w:rsidP="004C2597">
      <w:pPr>
        <w:tabs>
          <w:tab w:val="left" w:pos="284"/>
        </w:tabs>
        <w:spacing w:line="240" w:lineRule="atLeast"/>
        <w:rPr>
          <w:b/>
          <w:szCs w:val="24"/>
        </w:rPr>
      </w:pPr>
      <w:r>
        <w:rPr>
          <w:b/>
          <w:szCs w:val="24"/>
        </w:rPr>
        <w:t>a</w:t>
      </w:r>
    </w:p>
    <w:p w14:paraId="35F8D717" w14:textId="77777777" w:rsidR="00C0753F" w:rsidRDefault="00C0753F" w:rsidP="004C2597">
      <w:pPr>
        <w:tabs>
          <w:tab w:val="left" w:pos="284"/>
        </w:tabs>
        <w:spacing w:line="240" w:lineRule="atLeast"/>
        <w:rPr>
          <w:b/>
          <w:szCs w:val="24"/>
        </w:rPr>
      </w:pPr>
    </w:p>
    <w:p w14:paraId="26604D7F" w14:textId="77777777"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5789C732" w14:textId="77777777"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5BAB9CA2" w14:textId="77777777"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61A4DA07" w14:textId="77777777"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0C4D1CF5" w14:textId="77777777"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055C9163" w14:textId="77777777"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14:paraId="4B424726" w14:textId="77777777"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48B061E2" w14:textId="77777777" w:rsidR="004C2597" w:rsidRPr="00A94EA1" w:rsidRDefault="004C2597" w:rsidP="004C2597">
      <w:pPr>
        <w:tabs>
          <w:tab w:val="left" w:pos="284"/>
        </w:tabs>
        <w:spacing w:line="240" w:lineRule="atLeast"/>
        <w:rPr>
          <w:szCs w:val="24"/>
        </w:rPr>
      </w:pPr>
    </w:p>
    <w:p w14:paraId="31A7F637" w14:textId="77777777"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6</w:t>
      </w:r>
      <w:r w:rsidRPr="00A94EA1">
        <w:rPr>
          <w:szCs w:val="24"/>
        </w:rPr>
        <w:t>“)</w:t>
      </w:r>
    </w:p>
    <w:p w14:paraId="139D7107" w14:textId="77777777" w:rsidR="004C2597" w:rsidRDefault="004C2597" w:rsidP="004C2597">
      <w:pPr>
        <w:tabs>
          <w:tab w:val="left" w:pos="284"/>
        </w:tabs>
        <w:spacing w:line="240" w:lineRule="atLeast"/>
        <w:rPr>
          <w:szCs w:val="24"/>
        </w:rPr>
      </w:pPr>
    </w:p>
    <w:p w14:paraId="1A05D33E" w14:textId="77777777" w:rsidR="004C2597" w:rsidRDefault="004C2597" w:rsidP="004C2597">
      <w:pPr>
        <w:tabs>
          <w:tab w:val="left" w:pos="284"/>
        </w:tabs>
        <w:spacing w:line="240" w:lineRule="atLeast"/>
        <w:rPr>
          <w:b/>
          <w:szCs w:val="24"/>
        </w:rPr>
      </w:pPr>
      <w:r>
        <w:rPr>
          <w:b/>
          <w:szCs w:val="24"/>
        </w:rPr>
        <w:t>a</w:t>
      </w:r>
    </w:p>
    <w:p w14:paraId="6C859FC0" w14:textId="77777777" w:rsidR="004C2597" w:rsidRDefault="004C2597" w:rsidP="004C2597">
      <w:pPr>
        <w:tabs>
          <w:tab w:val="left" w:pos="284"/>
        </w:tabs>
        <w:spacing w:line="240" w:lineRule="atLeast"/>
        <w:rPr>
          <w:b/>
          <w:szCs w:val="24"/>
        </w:rPr>
      </w:pPr>
    </w:p>
    <w:p w14:paraId="5D4E8BB9" w14:textId="77777777"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29532587" w14:textId="77777777"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75D38667" w14:textId="77777777"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4ED81FDE" w14:textId="77777777"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544B6AA1" w14:textId="77777777"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6C467A4D" w14:textId="77777777"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14:paraId="66CED7AD" w14:textId="77777777"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283503DB" w14:textId="77777777" w:rsidR="004C2597" w:rsidRPr="00A94EA1" w:rsidRDefault="004C2597" w:rsidP="004C2597">
      <w:pPr>
        <w:tabs>
          <w:tab w:val="left" w:pos="284"/>
        </w:tabs>
        <w:spacing w:line="240" w:lineRule="atLeast"/>
        <w:rPr>
          <w:szCs w:val="24"/>
        </w:rPr>
      </w:pPr>
    </w:p>
    <w:p w14:paraId="14E1B3A4" w14:textId="77777777"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7</w:t>
      </w:r>
      <w:r w:rsidRPr="00A94EA1">
        <w:rPr>
          <w:szCs w:val="24"/>
        </w:rPr>
        <w:t>“)</w:t>
      </w:r>
    </w:p>
    <w:p w14:paraId="31B54E34" w14:textId="77777777" w:rsidR="004C2597" w:rsidRDefault="004C2597" w:rsidP="004C2597">
      <w:pPr>
        <w:tabs>
          <w:tab w:val="left" w:pos="284"/>
        </w:tabs>
        <w:spacing w:line="240" w:lineRule="atLeast"/>
        <w:rPr>
          <w:szCs w:val="24"/>
        </w:rPr>
      </w:pPr>
    </w:p>
    <w:p w14:paraId="13860081" w14:textId="77777777" w:rsidR="004C2597" w:rsidRDefault="004C2597" w:rsidP="004C2597">
      <w:pPr>
        <w:tabs>
          <w:tab w:val="left" w:pos="284"/>
        </w:tabs>
        <w:spacing w:line="240" w:lineRule="atLeast"/>
        <w:rPr>
          <w:b/>
          <w:szCs w:val="24"/>
        </w:rPr>
      </w:pPr>
      <w:r>
        <w:rPr>
          <w:b/>
          <w:szCs w:val="24"/>
        </w:rPr>
        <w:t>a</w:t>
      </w:r>
    </w:p>
    <w:p w14:paraId="16CDFFA6" w14:textId="77777777" w:rsidR="004C2597" w:rsidRDefault="004C2597" w:rsidP="004C2597">
      <w:pPr>
        <w:tabs>
          <w:tab w:val="left" w:pos="284"/>
        </w:tabs>
        <w:spacing w:line="240" w:lineRule="atLeast"/>
        <w:rPr>
          <w:b/>
          <w:szCs w:val="24"/>
        </w:rPr>
      </w:pPr>
    </w:p>
    <w:p w14:paraId="77D55247" w14:textId="77777777"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4DC258DD" w14:textId="77777777"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33D805DB" w14:textId="77777777"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016567CC" w14:textId="77777777"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2A4BAA4B" w14:textId="77777777"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33D0C708" w14:textId="77777777"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14:paraId="6B703D55" w14:textId="77777777"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4BEDC9A5" w14:textId="77777777" w:rsidR="004C2597" w:rsidRPr="00A94EA1" w:rsidRDefault="004C2597" w:rsidP="004C2597">
      <w:pPr>
        <w:tabs>
          <w:tab w:val="left" w:pos="284"/>
        </w:tabs>
        <w:spacing w:line="240" w:lineRule="atLeast"/>
        <w:rPr>
          <w:szCs w:val="24"/>
        </w:rPr>
      </w:pPr>
    </w:p>
    <w:p w14:paraId="7C5DA66A" w14:textId="77777777"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8</w:t>
      </w:r>
      <w:r w:rsidRPr="00A94EA1">
        <w:rPr>
          <w:szCs w:val="24"/>
        </w:rPr>
        <w:t>“)</w:t>
      </w:r>
    </w:p>
    <w:p w14:paraId="2FC62ACB" w14:textId="77777777" w:rsidR="004C2597" w:rsidRDefault="004C2597" w:rsidP="004C2597">
      <w:pPr>
        <w:tabs>
          <w:tab w:val="left" w:pos="284"/>
        </w:tabs>
        <w:spacing w:line="240" w:lineRule="atLeast"/>
        <w:rPr>
          <w:szCs w:val="24"/>
        </w:rPr>
      </w:pPr>
    </w:p>
    <w:p w14:paraId="60647201" w14:textId="77777777" w:rsidR="004C2597" w:rsidRDefault="004C2597" w:rsidP="004C2597">
      <w:pPr>
        <w:tabs>
          <w:tab w:val="left" w:pos="284"/>
        </w:tabs>
        <w:spacing w:line="240" w:lineRule="atLeast"/>
        <w:rPr>
          <w:b/>
          <w:szCs w:val="24"/>
        </w:rPr>
      </w:pPr>
      <w:r>
        <w:rPr>
          <w:b/>
          <w:szCs w:val="24"/>
        </w:rPr>
        <w:t>a</w:t>
      </w:r>
    </w:p>
    <w:p w14:paraId="08767C6A" w14:textId="77777777" w:rsidR="004C2597" w:rsidRDefault="004C2597" w:rsidP="004C2597">
      <w:pPr>
        <w:tabs>
          <w:tab w:val="left" w:pos="284"/>
        </w:tabs>
        <w:spacing w:line="240" w:lineRule="atLeast"/>
        <w:rPr>
          <w:b/>
          <w:szCs w:val="24"/>
        </w:rPr>
      </w:pPr>
    </w:p>
    <w:p w14:paraId="448F9F23" w14:textId="77777777"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54D8D722" w14:textId="77777777"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1DC20FE4" w14:textId="77777777"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38E85DD1" w14:textId="77777777" w:rsidR="004C2597" w:rsidRPr="00A94EA1" w:rsidRDefault="004C2597" w:rsidP="004C2597">
      <w:pPr>
        <w:spacing w:line="240" w:lineRule="atLeast"/>
        <w:jc w:val="both"/>
        <w:rPr>
          <w:szCs w:val="24"/>
        </w:rPr>
      </w:pPr>
      <w:r w:rsidRPr="00A94EA1">
        <w:rPr>
          <w:szCs w:val="24"/>
        </w:rPr>
        <w:lastRenderedPageBreak/>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4563F969" w14:textId="77777777"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27640CDC" w14:textId="77777777"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14:paraId="444E13FC" w14:textId="77777777"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02619001" w14:textId="77777777" w:rsidR="004C2597" w:rsidRPr="00A94EA1" w:rsidRDefault="004C2597" w:rsidP="004C2597">
      <w:pPr>
        <w:tabs>
          <w:tab w:val="left" w:pos="284"/>
        </w:tabs>
        <w:spacing w:line="240" w:lineRule="atLeast"/>
        <w:rPr>
          <w:szCs w:val="24"/>
        </w:rPr>
      </w:pPr>
    </w:p>
    <w:p w14:paraId="73DE2797" w14:textId="77777777"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9</w:t>
      </w:r>
      <w:r w:rsidRPr="00A94EA1">
        <w:rPr>
          <w:szCs w:val="24"/>
        </w:rPr>
        <w:t>“)</w:t>
      </w:r>
    </w:p>
    <w:p w14:paraId="2CA1B2A9" w14:textId="77777777" w:rsidR="00C0753F" w:rsidRPr="00A94EA1" w:rsidRDefault="00C0753F" w:rsidP="004C2597">
      <w:pPr>
        <w:tabs>
          <w:tab w:val="left" w:pos="284"/>
        </w:tabs>
        <w:spacing w:line="240" w:lineRule="atLeast"/>
        <w:rPr>
          <w:szCs w:val="24"/>
        </w:rPr>
      </w:pPr>
    </w:p>
    <w:p w14:paraId="524FD00A" w14:textId="77777777" w:rsidR="00E95AE1" w:rsidRDefault="00E95AE1" w:rsidP="00E95AE1">
      <w:pPr>
        <w:tabs>
          <w:tab w:val="left" w:pos="284"/>
        </w:tabs>
        <w:spacing w:line="240" w:lineRule="atLeast"/>
        <w:rPr>
          <w:b/>
          <w:szCs w:val="24"/>
        </w:rPr>
      </w:pPr>
      <w:r>
        <w:rPr>
          <w:b/>
          <w:szCs w:val="24"/>
        </w:rPr>
        <w:t>a</w:t>
      </w:r>
    </w:p>
    <w:p w14:paraId="5AECF6E2" w14:textId="77777777" w:rsidR="00E95AE1" w:rsidRDefault="00E95AE1" w:rsidP="00E95AE1">
      <w:pPr>
        <w:tabs>
          <w:tab w:val="left" w:pos="284"/>
        </w:tabs>
        <w:spacing w:line="240" w:lineRule="atLeast"/>
        <w:rPr>
          <w:b/>
          <w:szCs w:val="24"/>
        </w:rPr>
      </w:pPr>
    </w:p>
    <w:p w14:paraId="4FC8217B" w14:textId="77777777" w:rsidR="00E95AE1" w:rsidRPr="00A94EA1" w:rsidRDefault="00E95AE1" w:rsidP="00E95AE1">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4BB93C4E" w14:textId="77777777" w:rsidR="00E95AE1" w:rsidRPr="00A94EA1" w:rsidRDefault="00E95AE1" w:rsidP="00E95AE1">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14:paraId="1C4B6743" w14:textId="77777777" w:rsidR="00E95AE1" w:rsidRPr="00A94EA1" w:rsidRDefault="00E95AE1" w:rsidP="00E95AE1">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13C53089" w14:textId="77777777" w:rsidR="00E95AE1" w:rsidRPr="00A94EA1" w:rsidRDefault="00E95AE1" w:rsidP="00E95AE1">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14:paraId="0EE3BE48" w14:textId="77777777" w:rsidR="00E95AE1" w:rsidRPr="00A94EA1" w:rsidRDefault="00E95AE1" w:rsidP="00E95AE1">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14:paraId="520780B6" w14:textId="77777777" w:rsidR="00E95AE1" w:rsidRPr="00A94EA1" w:rsidRDefault="00E95AE1" w:rsidP="00E95AE1">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14:paraId="04E19492" w14:textId="77777777" w:rsidR="00E95AE1" w:rsidRPr="00A94EA1" w:rsidRDefault="00E95AE1" w:rsidP="00E95AE1">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14:paraId="5D0D5F55" w14:textId="77777777" w:rsidR="00E95AE1" w:rsidRPr="00A94EA1" w:rsidRDefault="00E95AE1" w:rsidP="00E95AE1">
      <w:pPr>
        <w:tabs>
          <w:tab w:val="left" w:pos="284"/>
        </w:tabs>
        <w:spacing w:line="240" w:lineRule="atLeast"/>
        <w:rPr>
          <w:szCs w:val="24"/>
        </w:rPr>
      </w:pPr>
    </w:p>
    <w:p w14:paraId="650F25DB" w14:textId="77777777" w:rsidR="00E95AE1" w:rsidRPr="00A94EA1" w:rsidRDefault="00E95AE1" w:rsidP="00E95AE1">
      <w:pPr>
        <w:tabs>
          <w:tab w:val="left" w:pos="284"/>
        </w:tabs>
        <w:spacing w:line="240" w:lineRule="atLeast"/>
        <w:rPr>
          <w:szCs w:val="24"/>
        </w:rPr>
      </w:pPr>
      <w:r w:rsidRPr="00A94EA1">
        <w:rPr>
          <w:szCs w:val="24"/>
        </w:rPr>
        <w:t>(dále jen „</w:t>
      </w:r>
      <w:r w:rsidRPr="00A94EA1">
        <w:rPr>
          <w:b/>
          <w:szCs w:val="24"/>
        </w:rPr>
        <w:t xml:space="preserve">Dodavatel č. </w:t>
      </w:r>
      <w:r>
        <w:rPr>
          <w:b/>
          <w:szCs w:val="24"/>
        </w:rPr>
        <w:t>10</w:t>
      </w:r>
      <w:r w:rsidRPr="00A94EA1">
        <w:rPr>
          <w:szCs w:val="24"/>
        </w:rPr>
        <w:t>“)</w:t>
      </w:r>
    </w:p>
    <w:p w14:paraId="112C2491" w14:textId="77777777" w:rsidR="00E95AE1" w:rsidRDefault="00E95AE1" w:rsidP="004314E1">
      <w:pPr>
        <w:spacing w:line="240" w:lineRule="atLeast"/>
        <w:jc w:val="both"/>
        <w:rPr>
          <w:szCs w:val="24"/>
        </w:rPr>
      </w:pPr>
    </w:p>
    <w:p w14:paraId="658398A1" w14:textId="77777777" w:rsidR="00F21008" w:rsidRDefault="00F21008" w:rsidP="004314E1">
      <w:pPr>
        <w:spacing w:line="240" w:lineRule="atLeast"/>
        <w:jc w:val="both"/>
        <w:rPr>
          <w:szCs w:val="24"/>
        </w:rPr>
      </w:pPr>
    </w:p>
    <w:p w14:paraId="04833D0C" w14:textId="21097929" w:rsidR="00EC6928" w:rsidRPr="00A94EA1" w:rsidRDefault="00EC6928" w:rsidP="004314E1">
      <w:pPr>
        <w:spacing w:line="240" w:lineRule="atLeast"/>
        <w:jc w:val="both"/>
        <w:rPr>
          <w:szCs w:val="24"/>
        </w:rPr>
      </w:pPr>
      <w:r w:rsidRPr="00A94EA1">
        <w:rPr>
          <w:szCs w:val="24"/>
        </w:rPr>
        <w:t>(</w:t>
      </w:r>
      <w:r w:rsidR="001E2CBB" w:rsidRPr="00A94EA1">
        <w:rPr>
          <w:szCs w:val="24"/>
        </w:rPr>
        <w:t>Dodavatel</w:t>
      </w:r>
      <w:r w:rsidRPr="00A94EA1">
        <w:rPr>
          <w:szCs w:val="24"/>
        </w:rPr>
        <w:t xml:space="preserve"> č. 1</w:t>
      </w:r>
      <w:r w:rsidR="001E2CBB" w:rsidRPr="00A94EA1">
        <w:rPr>
          <w:szCs w:val="24"/>
        </w:rPr>
        <w:t>, Dodavatel</w:t>
      </w:r>
      <w:r w:rsidRPr="00A94EA1">
        <w:rPr>
          <w:szCs w:val="24"/>
        </w:rPr>
        <w:t xml:space="preserve"> č. 2</w:t>
      </w:r>
      <w:r w:rsidR="000C6D21">
        <w:rPr>
          <w:szCs w:val="24"/>
        </w:rPr>
        <w:t>,</w:t>
      </w:r>
      <w:r w:rsidRPr="00A94EA1">
        <w:rPr>
          <w:szCs w:val="24"/>
        </w:rPr>
        <w:t xml:space="preserve"> </w:t>
      </w:r>
      <w:r w:rsidR="001E2CBB" w:rsidRPr="00A94EA1">
        <w:rPr>
          <w:szCs w:val="24"/>
        </w:rPr>
        <w:t>Dodavatel č. 3</w:t>
      </w:r>
      <w:r w:rsidR="000D2FCC">
        <w:rPr>
          <w:szCs w:val="24"/>
        </w:rPr>
        <w:t>, Dodavatel č. 4, Dodavatel č. 5, Dodavatel č.</w:t>
      </w:r>
      <w:r w:rsidR="00BE5E4E">
        <w:rPr>
          <w:szCs w:val="24"/>
        </w:rPr>
        <w:t> </w:t>
      </w:r>
      <w:r w:rsidR="000D2FCC">
        <w:rPr>
          <w:szCs w:val="24"/>
        </w:rPr>
        <w:t>6, Dodavatel č. 7, Dodavatel č. 8</w:t>
      </w:r>
      <w:r w:rsidR="00E95AE1">
        <w:rPr>
          <w:szCs w:val="24"/>
        </w:rPr>
        <w:t>,</w:t>
      </w:r>
      <w:r w:rsidR="000D2FCC">
        <w:rPr>
          <w:szCs w:val="24"/>
        </w:rPr>
        <w:t xml:space="preserve"> Dodavatel č. 9</w:t>
      </w:r>
      <w:r w:rsidR="00E95AE1">
        <w:rPr>
          <w:szCs w:val="24"/>
        </w:rPr>
        <w:t xml:space="preserve">, Dodavatel č. 10, Dodavatel </w:t>
      </w:r>
      <w:r w:rsidR="004314E1">
        <w:rPr>
          <w:szCs w:val="24"/>
        </w:rPr>
        <w:t xml:space="preserve">jsou </w:t>
      </w:r>
      <w:r w:rsidRPr="00A94EA1">
        <w:rPr>
          <w:szCs w:val="24"/>
        </w:rPr>
        <w:t xml:space="preserve">dále </w:t>
      </w:r>
      <w:r w:rsidR="004314E1">
        <w:rPr>
          <w:szCs w:val="24"/>
        </w:rPr>
        <w:t xml:space="preserve">jednotlivě i </w:t>
      </w:r>
      <w:r w:rsidRPr="00A94EA1">
        <w:rPr>
          <w:szCs w:val="24"/>
        </w:rPr>
        <w:t xml:space="preserve">společně </w:t>
      </w:r>
      <w:r w:rsidR="004314E1">
        <w:rPr>
          <w:szCs w:val="24"/>
        </w:rPr>
        <w:t xml:space="preserve">označováni též jen jako </w:t>
      </w:r>
      <w:r w:rsidRPr="00A94EA1">
        <w:rPr>
          <w:szCs w:val="24"/>
        </w:rPr>
        <w:t>„</w:t>
      </w:r>
      <w:r w:rsidR="001E2CBB" w:rsidRPr="00A94EA1">
        <w:rPr>
          <w:b/>
          <w:szCs w:val="24"/>
        </w:rPr>
        <w:t>Dodavatelé</w:t>
      </w:r>
      <w:r w:rsidRPr="00A94EA1">
        <w:rPr>
          <w:szCs w:val="24"/>
        </w:rPr>
        <w:t>“</w:t>
      </w:r>
      <w:r w:rsidR="006B57F9">
        <w:rPr>
          <w:szCs w:val="24"/>
        </w:rPr>
        <w:t xml:space="preserve"> a jednotlivě jako „</w:t>
      </w:r>
      <w:r w:rsidR="006B57F9" w:rsidRPr="006B57F9">
        <w:rPr>
          <w:b/>
          <w:szCs w:val="24"/>
        </w:rPr>
        <w:t>Dodavatel</w:t>
      </w:r>
      <w:r w:rsidR="006B57F9">
        <w:rPr>
          <w:szCs w:val="24"/>
        </w:rPr>
        <w:t>“</w:t>
      </w:r>
      <w:r w:rsidRPr="00A94EA1">
        <w:rPr>
          <w:szCs w:val="24"/>
        </w:rPr>
        <w:t>)</w:t>
      </w:r>
    </w:p>
    <w:p w14:paraId="39C99FB2" w14:textId="77777777" w:rsidR="00EC6928" w:rsidRPr="00A94EA1" w:rsidRDefault="00EC6928" w:rsidP="00EC6928">
      <w:pPr>
        <w:spacing w:line="240" w:lineRule="atLeast"/>
        <w:rPr>
          <w:szCs w:val="24"/>
        </w:rPr>
      </w:pPr>
    </w:p>
    <w:p w14:paraId="07003B32" w14:textId="77777777" w:rsidR="00EC6928" w:rsidRPr="00A94EA1" w:rsidRDefault="00EC6928" w:rsidP="00EC6928">
      <w:pPr>
        <w:spacing w:line="240" w:lineRule="atLeast"/>
        <w:rPr>
          <w:szCs w:val="24"/>
        </w:rPr>
      </w:pPr>
      <w:r w:rsidRPr="00A94EA1">
        <w:rPr>
          <w:szCs w:val="24"/>
        </w:rPr>
        <w:t>(</w:t>
      </w:r>
      <w:r w:rsidR="001E2CBB" w:rsidRPr="00A94EA1">
        <w:rPr>
          <w:szCs w:val="24"/>
        </w:rPr>
        <w:t>Zadavatel a Dodavatelé</w:t>
      </w:r>
      <w:r w:rsidRPr="00A94EA1">
        <w:rPr>
          <w:szCs w:val="24"/>
        </w:rPr>
        <w:t xml:space="preserve"> společně dále </w:t>
      </w:r>
      <w:r w:rsidR="004314E1">
        <w:rPr>
          <w:szCs w:val="24"/>
        </w:rPr>
        <w:t xml:space="preserve">též </w:t>
      </w:r>
      <w:r w:rsidRPr="00A94EA1">
        <w:rPr>
          <w:szCs w:val="24"/>
        </w:rPr>
        <w:t>jen „</w:t>
      </w:r>
      <w:r w:rsidRPr="00A94EA1">
        <w:rPr>
          <w:b/>
          <w:szCs w:val="24"/>
        </w:rPr>
        <w:t>Smluvní strany</w:t>
      </w:r>
      <w:r w:rsidRPr="00A94EA1">
        <w:rPr>
          <w:szCs w:val="24"/>
        </w:rPr>
        <w:t>“)</w:t>
      </w:r>
    </w:p>
    <w:p w14:paraId="2EEBA43D" w14:textId="77777777" w:rsidR="00EC6928" w:rsidRPr="00A94EA1" w:rsidRDefault="00EC6928" w:rsidP="00EC6928">
      <w:pPr>
        <w:spacing w:line="240" w:lineRule="atLeast"/>
        <w:rPr>
          <w:szCs w:val="24"/>
        </w:rPr>
      </w:pPr>
    </w:p>
    <w:p w14:paraId="21087F0B" w14:textId="4F908DBA" w:rsidR="001E2CBB" w:rsidRDefault="00EC6928" w:rsidP="00EC6928">
      <w:pPr>
        <w:spacing w:line="240" w:lineRule="atLeast"/>
        <w:jc w:val="both"/>
        <w:rPr>
          <w:szCs w:val="24"/>
        </w:rPr>
      </w:pPr>
      <w:r w:rsidRPr="00A94EA1">
        <w:rPr>
          <w:szCs w:val="24"/>
        </w:rPr>
        <w:t xml:space="preserve">uzavřeli níže uvedeného dne, měsíce a roku </w:t>
      </w:r>
      <w:r w:rsidR="00EB2B57">
        <w:rPr>
          <w:szCs w:val="24"/>
        </w:rPr>
        <w:t>podle</w:t>
      </w:r>
      <w:r w:rsidRPr="00A94EA1">
        <w:rPr>
          <w:szCs w:val="24"/>
        </w:rPr>
        <w:t xml:space="preserve"> § 1746</w:t>
      </w:r>
      <w:r w:rsidR="004314E1">
        <w:rPr>
          <w:szCs w:val="24"/>
        </w:rPr>
        <w:t xml:space="preserve"> odst. 2 </w:t>
      </w:r>
      <w:r w:rsidRPr="00A94EA1">
        <w:rPr>
          <w:szCs w:val="24"/>
        </w:rPr>
        <w:t>zákona č.</w:t>
      </w:r>
      <w:r w:rsidR="004314E1">
        <w:rPr>
          <w:szCs w:val="24"/>
        </w:rPr>
        <w:t> </w:t>
      </w:r>
      <w:r w:rsidRPr="00A94EA1">
        <w:rPr>
          <w:szCs w:val="24"/>
        </w:rPr>
        <w:t>89/2012 Sb., občansk</w:t>
      </w:r>
      <w:r w:rsidR="001E2CBB" w:rsidRPr="00A94EA1">
        <w:rPr>
          <w:szCs w:val="24"/>
        </w:rPr>
        <w:t>ého</w:t>
      </w:r>
      <w:r w:rsidRPr="00A94EA1">
        <w:rPr>
          <w:szCs w:val="24"/>
        </w:rPr>
        <w:t xml:space="preserve"> zákoník</w:t>
      </w:r>
      <w:r w:rsidR="001E2CBB" w:rsidRPr="00A94EA1">
        <w:rPr>
          <w:szCs w:val="24"/>
        </w:rPr>
        <w:t>u</w:t>
      </w:r>
      <w:r w:rsidRPr="00A94EA1">
        <w:rPr>
          <w:szCs w:val="24"/>
        </w:rPr>
        <w:t>, ve znění pozdějších předpisů,</w:t>
      </w:r>
      <w:r w:rsidR="004314E1">
        <w:rPr>
          <w:szCs w:val="24"/>
        </w:rPr>
        <w:t xml:space="preserve"> a</w:t>
      </w:r>
      <w:r w:rsidR="00EB2B57">
        <w:rPr>
          <w:szCs w:val="24"/>
        </w:rPr>
        <w:t xml:space="preserve"> § 131 a násl.</w:t>
      </w:r>
      <w:r w:rsidR="00204C58">
        <w:rPr>
          <w:szCs w:val="24"/>
        </w:rPr>
        <w:t xml:space="preserve"> zákona č. 134/2016 Sb., o </w:t>
      </w:r>
      <w:r w:rsidRPr="00A94EA1">
        <w:rPr>
          <w:szCs w:val="24"/>
        </w:rPr>
        <w:t>zadávání veřejných zakázek, ve znění pozdějších předpisů</w:t>
      </w:r>
      <w:r w:rsidR="006B57F9">
        <w:rPr>
          <w:szCs w:val="24"/>
        </w:rPr>
        <w:t xml:space="preserve"> (dále jen „</w:t>
      </w:r>
      <w:r w:rsidR="006B57F9" w:rsidRPr="00B52F71">
        <w:rPr>
          <w:b/>
          <w:szCs w:val="24"/>
        </w:rPr>
        <w:t>ZZVZ</w:t>
      </w:r>
      <w:r w:rsidR="006B57F9">
        <w:rPr>
          <w:szCs w:val="24"/>
        </w:rPr>
        <w:t>“)</w:t>
      </w:r>
      <w:r w:rsidRPr="00A94EA1">
        <w:rPr>
          <w:szCs w:val="24"/>
        </w:rPr>
        <w:t>, tuto</w:t>
      </w:r>
    </w:p>
    <w:p w14:paraId="3D0E8ED4" w14:textId="77777777" w:rsidR="0085068C" w:rsidRPr="00A94EA1" w:rsidRDefault="0085068C" w:rsidP="00EC6928">
      <w:pPr>
        <w:spacing w:line="240" w:lineRule="atLeast"/>
        <w:jc w:val="both"/>
        <w:rPr>
          <w:snapToGrid w:val="0"/>
          <w:szCs w:val="24"/>
        </w:rPr>
      </w:pPr>
    </w:p>
    <w:p w14:paraId="5DFE9C64" w14:textId="77777777" w:rsidR="00F21008" w:rsidRDefault="00F21008" w:rsidP="00EC6928">
      <w:pPr>
        <w:spacing w:line="240" w:lineRule="atLeast"/>
        <w:jc w:val="center"/>
        <w:rPr>
          <w:b/>
          <w:snapToGrid w:val="0"/>
          <w:szCs w:val="24"/>
        </w:rPr>
      </w:pPr>
      <w:r>
        <w:rPr>
          <w:b/>
          <w:snapToGrid w:val="0"/>
          <w:szCs w:val="24"/>
        </w:rPr>
        <w:t>rá</w:t>
      </w:r>
      <w:r w:rsidRPr="00F21008">
        <w:rPr>
          <w:b/>
          <w:snapToGrid w:val="0"/>
          <w:szCs w:val="24"/>
        </w:rPr>
        <w:t>mcov</w:t>
      </w:r>
      <w:r>
        <w:rPr>
          <w:b/>
          <w:snapToGrid w:val="0"/>
          <w:szCs w:val="24"/>
        </w:rPr>
        <w:t>ou dohodu</w:t>
      </w:r>
      <w:r w:rsidRPr="00F21008">
        <w:rPr>
          <w:b/>
          <w:snapToGrid w:val="0"/>
          <w:szCs w:val="24"/>
        </w:rPr>
        <w:t xml:space="preserve"> na provádění staveb BESIP na pozemních komunikacích </w:t>
      </w:r>
    </w:p>
    <w:p w14:paraId="7799F734" w14:textId="77777777" w:rsidR="006B57F9" w:rsidRDefault="00F21008" w:rsidP="00EC6928">
      <w:pPr>
        <w:spacing w:line="240" w:lineRule="atLeast"/>
        <w:jc w:val="center"/>
        <w:rPr>
          <w:b/>
          <w:snapToGrid w:val="0"/>
          <w:szCs w:val="24"/>
        </w:rPr>
      </w:pPr>
      <w:r w:rsidRPr="00F21008">
        <w:rPr>
          <w:b/>
          <w:snapToGrid w:val="0"/>
          <w:szCs w:val="24"/>
        </w:rPr>
        <w:t xml:space="preserve">na území hl. m. Prahy </w:t>
      </w:r>
    </w:p>
    <w:p w14:paraId="0BC2888A" w14:textId="68AD6F8A" w:rsidR="00EC6928" w:rsidRDefault="00EC6928" w:rsidP="00EC6928">
      <w:pPr>
        <w:spacing w:line="240" w:lineRule="atLeast"/>
        <w:jc w:val="center"/>
        <w:rPr>
          <w:snapToGrid w:val="0"/>
          <w:szCs w:val="24"/>
        </w:rPr>
      </w:pPr>
      <w:r w:rsidRPr="000D0D6F">
        <w:rPr>
          <w:snapToGrid w:val="0"/>
          <w:szCs w:val="24"/>
        </w:rPr>
        <w:t>(dále jen „</w:t>
      </w:r>
      <w:r w:rsidRPr="000D0D6F">
        <w:rPr>
          <w:b/>
          <w:snapToGrid w:val="0"/>
          <w:szCs w:val="24"/>
        </w:rPr>
        <w:t xml:space="preserve">Rámcová </w:t>
      </w:r>
      <w:r>
        <w:rPr>
          <w:b/>
          <w:snapToGrid w:val="0"/>
          <w:szCs w:val="24"/>
        </w:rPr>
        <w:t>dohoda</w:t>
      </w:r>
      <w:r w:rsidRPr="000D0D6F">
        <w:rPr>
          <w:snapToGrid w:val="0"/>
          <w:szCs w:val="24"/>
        </w:rPr>
        <w:t>“</w:t>
      </w:r>
      <w:r>
        <w:rPr>
          <w:snapToGrid w:val="0"/>
          <w:szCs w:val="24"/>
        </w:rPr>
        <w:t>)</w:t>
      </w:r>
    </w:p>
    <w:p w14:paraId="40FCD24D" w14:textId="77777777" w:rsidR="00EC6928" w:rsidRDefault="00EC6928" w:rsidP="00EC6928">
      <w:pPr>
        <w:spacing w:line="240" w:lineRule="atLeast"/>
        <w:jc w:val="center"/>
        <w:rPr>
          <w:snapToGrid w:val="0"/>
          <w:szCs w:val="24"/>
        </w:rPr>
      </w:pPr>
    </w:p>
    <w:p w14:paraId="3E1CA858" w14:textId="77777777" w:rsidR="00EC6928" w:rsidRDefault="00EC6928" w:rsidP="00EC6928">
      <w:pPr>
        <w:spacing w:line="240" w:lineRule="atLeast"/>
        <w:jc w:val="center"/>
        <w:rPr>
          <w:snapToGrid w:val="0"/>
          <w:szCs w:val="24"/>
        </w:rPr>
      </w:pPr>
    </w:p>
    <w:p w14:paraId="6F4C3483" w14:textId="0379CD13" w:rsidR="006E71DC" w:rsidRPr="000D0D6F" w:rsidRDefault="00EC6928" w:rsidP="00EC6928">
      <w:pPr>
        <w:spacing w:line="240" w:lineRule="atLeast"/>
        <w:jc w:val="center"/>
        <w:rPr>
          <w:b/>
          <w:snapToGrid w:val="0"/>
          <w:szCs w:val="24"/>
        </w:rPr>
      </w:pPr>
      <w:r w:rsidRPr="000D0D6F">
        <w:rPr>
          <w:b/>
          <w:snapToGrid w:val="0"/>
          <w:szCs w:val="24"/>
        </w:rPr>
        <w:t>PREAMBULE</w:t>
      </w:r>
    </w:p>
    <w:p w14:paraId="07875ECB" w14:textId="77777777" w:rsidR="006E71DC" w:rsidRDefault="006E71DC" w:rsidP="00B52F71">
      <w:pPr>
        <w:spacing w:line="240" w:lineRule="atLeast"/>
        <w:jc w:val="center"/>
      </w:pPr>
    </w:p>
    <w:p w14:paraId="59876A38" w14:textId="544D7931" w:rsidR="006E71DC" w:rsidRPr="002366B4" w:rsidRDefault="006E71DC" w:rsidP="00B52F71">
      <w:pPr>
        <w:spacing w:line="240" w:lineRule="atLeast"/>
        <w:jc w:val="both"/>
        <w:rPr>
          <w:szCs w:val="24"/>
        </w:rPr>
      </w:pPr>
      <w:r w:rsidRPr="002366B4">
        <w:rPr>
          <w:szCs w:val="24"/>
        </w:rPr>
        <w:t xml:space="preserve">Vzhledem k tomu že </w:t>
      </w:r>
    </w:p>
    <w:p w14:paraId="76A79C38" w14:textId="518DE9C2" w:rsidR="006E71DC" w:rsidRPr="00B52F71" w:rsidRDefault="006E71DC" w:rsidP="001D5BC4">
      <w:pPr>
        <w:pStyle w:val="Preambule"/>
        <w:numPr>
          <w:ilvl w:val="0"/>
          <w:numId w:val="2"/>
        </w:numPr>
        <w:tabs>
          <w:tab w:val="left" w:pos="6946"/>
        </w:tabs>
        <w:ind w:left="567" w:hanging="567"/>
        <w:rPr>
          <w:sz w:val="24"/>
        </w:rPr>
      </w:pPr>
      <w:r w:rsidRPr="00B52F71">
        <w:rPr>
          <w:sz w:val="24"/>
        </w:rPr>
        <w:t>hlavní město Praha, jakožto vlastník pozemních komunikací nacházejících se na jeho území</w:t>
      </w:r>
      <w:r w:rsidRPr="002366B4">
        <w:rPr>
          <w:sz w:val="24"/>
        </w:rPr>
        <w:t xml:space="preserve">, </w:t>
      </w:r>
      <w:r w:rsidRPr="00B52F71">
        <w:rPr>
          <w:sz w:val="24"/>
        </w:rPr>
        <w:t>je v soula</w:t>
      </w:r>
      <w:r w:rsidRPr="002366B4">
        <w:rPr>
          <w:sz w:val="24"/>
        </w:rPr>
        <w:t>du se Z</w:t>
      </w:r>
      <w:r w:rsidRPr="00B52F71">
        <w:rPr>
          <w:sz w:val="24"/>
        </w:rPr>
        <w:t>ákonem o pozemních komunikacích</w:t>
      </w:r>
      <w:r w:rsidRPr="002366B4">
        <w:rPr>
          <w:sz w:val="24"/>
        </w:rPr>
        <w:t xml:space="preserve"> </w:t>
      </w:r>
      <w:r w:rsidRPr="00B52F71">
        <w:rPr>
          <w:sz w:val="24"/>
        </w:rPr>
        <w:t>a se Zákonem o silničním provozu povinno zajišťovat správu těchto komunikací a úpravu a řízení provozu na těchto komunikacích</w:t>
      </w:r>
      <w:r>
        <w:rPr>
          <w:sz w:val="24"/>
        </w:rPr>
        <w:t>;</w:t>
      </w:r>
    </w:p>
    <w:p w14:paraId="1720FB7E" w14:textId="79556C9D" w:rsidR="006E71DC" w:rsidRPr="00B52F71" w:rsidRDefault="006E71DC" w:rsidP="001D5BC4">
      <w:pPr>
        <w:pStyle w:val="Preambule"/>
        <w:numPr>
          <w:ilvl w:val="0"/>
          <w:numId w:val="2"/>
        </w:numPr>
        <w:tabs>
          <w:tab w:val="left" w:pos="6946"/>
        </w:tabs>
        <w:ind w:left="567" w:hanging="567"/>
        <w:rPr>
          <w:sz w:val="24"/>
        </w:rPr>
      </w:pPr>
      <w:r>
        <w:rPr>
          <w:sz w:val="24"/>
        </w:rPr>
        <w:t>Zadavatel</w:t>
      </w:r>
      <w:r w:rsidRPr="00B52F71">
        <w:rPr>
          <w:sz w:val="24"/>
        </w:rPr>
        <w:t xml:space="preserve"> je mimo jiné oprávněn a povinen pro hlavní město Prahu zajišťovat činnosti, jež jsou předmětem plnění dle této Rámcové dohody, a za tím účelem rovněž uzavírat smlouvy,</w:t>
      </w:r>
    </w:p>
    <w:p w14:paraId="675CE105" w14:textId="01D87A42" w:rsidR="006E71DC" w:rsidRPr="00B52F71" w:rsidRDefault="006E71DC" w:rsidP="001D5BC4">
      <w:pPr>
        <w:pStyle w:val="Preambule"/>
        <w:numPr>
          <w:ilvl w:val="0"/>
          <w:numId w:val="2"/>
        </w:numPr>
        <w:tabs>
          <w:tab w:val="left" w:pos="6946"/>
        </w:tabs>
        <w:ind w:left="567" w:hanging="567"/>
        <w:rPr>
          <w:sz w:val="24"/>
        </w:rPr>
      </w:pPr>
      <w:r>
        <w:rPr>
          <w:sz w:val="24"/>
        </w:rPr>
        <w:t xml:space="preserve">Zadavatel </w:t>
      </w:r>
      <w:r w:rsidRPr="00B52F71">
        <w:rPr>
          <w:sz w:val="24"/>
        </w:rPr>
        <w:t xml:space="preserve">vyhlásil v souladu se </w:t>
      </w:r>
      <w:r>
        <w:rPr>
          <w:sz w:val="24"/>
        </w:rPr>
        <w:t>ZZVZ</w:t>
      </w:r>
      <w:r w:rsidRPr="00B52F71">
        <w:rPr>
          <w:sz w:val="24"/>
        </w:rPr>
        <w:t xml:space="preserve"> zadávací řízení na plnění veřejné zakázky s názvem „</w:t>
      </w:r>
      <w:r w:rsidRPr="0050020F">
        <w:rPr>
          <w:rFonts w:eastAsia="Calibri"/>
          <w:sz w:val="24"/>
        </w:rPr>
        <w:t xml:space="preserve">Rámcová dohoda na provádění staveb BESIP na pozemních komunikacích </w:t>
      </w:r>
      <w:r w:rsidRPr="0050020F">
        <w:rPr>
          <w:rFonts w:eastAsia="Calibri"/>
          <w:sz w:val="24"/>
        </w:rPr>
        <w:lastRenderedPageBreak/>
        <w:t>na území hl. m. Prahy</w:t>
      </w:r>
      <w:r w:rsidRPr="00B52F71">
        <w:rPr>
          <w:sz w:val="24"/>
        </w:rPr>
        <w:t>“ („</w:t>
      </w:r>
      <w:r w:rsidRPr="00B52F71">
        <w:rPr>
          <w:b/>
          <w:sz w:val="24"/>
        </w:rPr>
        <w:t>Veřejná zakázka</w:t>
      </w:r>
      <w:r w:rsidRPr="00B52F71">
        <w:rPr>
          <w:sz w:val="24"/>
        </w:rPr>
        <w:t>“),</w:t>
      </w:r>
    </w:p>
    <w:p w14:paraId="71316B42" w14:textId="6D8FD4FC" w:rsidR="006E71DC" w:rsidRPr="00B52F71" w:rsidRDefault="006E71DC" w:rsidP="001D5BC4">
      <w:pPr>
        <w:pStyle w:val="Preambule"/>
        <w:numPr>
          <w:ilvl w:val="0"/>
          <w:numId w:val="2"/>
        </w:numPr>
        <w:tabs>
          <w:tab w:val="left" w:pos="6946"/>
        </w:tabs>
        <w:ind w:left="567" w:hanging="567"/>
        <w:rPr>
          <w:sz w:val="24"/>
        </w:rPr>
      </w:pPr>
      <w:r>
        <w:rPr>
          <w:sz w:val="24"/>
        </w:rPr>
        <w:t>Dodavatelé</w:t>
      </w:r>
      <w:r w:rsidRPr="00B52F71">
        <w:rPr>
          <w:sz w:val="24"/>
        </w:rPr>
        <w:t xml:space="preserve"> disponují všemi příslušnými oprávněními k podnikání nezbytnými pro všechny činnosti, k jejichž plnění se níže zavazují, </w:t>
      </w:r>
      <w:r>
        <w:rPr>
          <w:sz w:val="24"/>
        </w:rPr>
        <w:t>a</w:t>
      </w:r>
    </w:p>
    <w:p w14:paraId="0FECB924" w14:textId="0AC06CC8" w:rsidR="006E71DC" w:rsidRDefault="006E71DC" w:rsidP="001D5BC4">
      <w:pPr>
        <w:pStyle w:val="Preambule"/>
        <w:numPr>
          <w:ilvl w:val="0"/>
          <w:numId w:val="2"/>
        </w:numPr>
        <w:tabs>
          <w:tab w:val="left" w:pos="6946"/>
        </w:tabs>
        <w:ind w:left="567" w:hanging="567"/>
        <w:rPr>
          <w:sz w:val="24"/>
        </w:rPr>
      </w:pPr>
      <w:r w:rsidRPr="00B52F71">
        <w:rPr>
          <w:sz w:val="24"/>
        </w:rPr>
        <w:t xml:space="preserve">na základě výsledků zadávacího řízení rozhodl </w:t>
      </w:r>
      <w:r>
        <w:rPr>
          <w:sz w:val="24"/>
        </w:rPr>
        <w:t xml:space="preserve">Zadavatel </w:t>
      </w:r>
      <w:r w:rsidRPr="00B52F71">
        <w:rPr>
          <w:sz w:val="24"/>
        </w:rPr>
        <w:t xml:space="preserve">o přidělení Veřejné zakázky </w:t>
      </w:r>
      <w:r>
        <w:rPr>
          <w:sz w:val="24"/>
        </w:rPr>
        <w:t>Dodavatelům</w:t>
      </w:r>
      <w:r w:rsidRPr="00B52F71">
        <w:rPr>
          <w:sz w:val="24"/>
        </w:rPr>
        <w:t>,</w:t>
      </w:r>
    </w:p>
    <w:p w14:paraId="52D1215C" w14:textId="2EFE8B5A" w:rsidR="006E71DC" w:rsidRDefault="00C40714" w:rsidP="001D5BC4">
      <w:pPr>
        <w:pStyle w:val="Preambule"/>
        <w:numPr>
          <w:ilvl w:val="0"/>
          <w:numId w:val="0"/>
        </w:numPr>
        <w:tabs>
          <w:tab w:val="left" w:pos="6946"/>
        </w:tabs>
        <w:rPr>
          <w:sz w:val="24"/>
        </w:rPr>
      </w:pPr>
      <w:r>
        <w:rPr>
          <w:sz w:val="24"/>
        </w:rPr>
        <w:t>u</w:t>
      </w:r>
      <w:r w:rsidR="006E71DC">
        <w:rPr>
          <w:sz w:val="24"/>
        </w:rPr>
        <w:t xml:space="preserve">zavírají Zadavatel a </w:t>
      </w:r>
      <w:r w:rsidR="00D22000">
        <w:rPr>
          <w:sz w:val="24"/>
        </w:rPr>
        <w:t>D</w:t>
      </w:r>
      <w:r w:rsidR="006E71DC">
        <w:rPr>
          <w:sz w:val="24"/>
        </w:rPr>
        <w:t>odavatelé tuto Rámcovou dohodu.</w:t>
      </w:r>
    </w:p>
    <w:p w14:paraId="063441DD" w14:textId="5738DA49" w:rsidR="00EC6928" w:rsidRPr="00B52F71" w:rsidRDefault="00EC6928" w:rsidP="001D5BC4">
      <w:pPr>
        <w:pStyle w:val="Preambule"/>
        <w:numPr>
          <w:ilvl w:val="0"/>
          <w:numId w:val="0"/>
        </w:numPr>
        <w:tabs>
          <w:tab w:val="left" w:pos="6946"/>
        </w:tabs>
        <w:rPr>
          <w:sz w:val="24"/>
        </w:rPr>
      </w:pPr>
      <w:r w:rsidRPr="00B52F71">
        <w:rPr>
          <w:sz w:val="24"/>
        </w:rPr>
        <w:t>Dílčí</w:t>
      </w:r>
      <w:r w:rsidR="008E11B9" w:rsidRPr="00B52F71">
        <w:rPr>
          <w:sz w:val="24"/>
        </w:rPr>
        <w:t xml:space="preserve"> </w:t>
      </w:r>
      <w:r w:rsidR="00B175BF" w:rsidRPr="00B52F71">
        <w:rPr>
          <w:sz w:val="24"/>
        </w:rPr>
        <w:t xml:space="preserve">veřejné </w:t>
      </w:r>
      <w:r w:rsidRPr="00B52F71">
        <w:rPr>
          <w:sz w:val="24"/>
        </w:rPr>
        <w:t xml:space="preserve">zakázky budou zadávány postupem </w:t>
      </w:r>
      <w:r w:rsidR="00B175BF" w:rsidRPr="00B52F71">
        <w:rPr>
          <w:sz w:val="24"/>
        </w:rPr>
        <w:t xml:space="preserve">podle § 132 odst. 3 písm. </w:t>
      </w:r>
      <w:r w:rsidR="00F21008" w:rsidRPr="00B52F71">
        <w:rPr>
          <w:sz w:val="24"/>
        </w:rPr>
        <w:t>a</w:t>
      </w:r>
      <w:r w:rsidR="00B175BF" w:rsidRPr="00B52F71">
        <w:rPr>
          <w:sz w:val="24"/>
        </w:rPr>
        <w:t xml:space="preserve">) </w:t>
      </w:r>
      <w:r w:rsidR="006B57F9" w:rsidRPr="00B52F71">
        <w:rPr>
          <w:sz w:val="24"/>
        </w:rPr>
        <w:t xml:space="preserve">ZZVZ, </w:t>
      </w:r>
      <w:r w:rsidR="00B175BF" w:rsidRPr="00B52F71">
        <w:rPr>
          <w:sz w:val="24"/>
        </w:rPr>
        <w:t xml:space="preserve">tj. </w:t>
      </w:r>
      <w:r w:rsidR="006B57F9" w:rsidRPr="00B52F71">
        <w:rPr>
          <w:sz w:val="24"/>
        </w:rPr>
        <w:t xml:space="preserve">postupem </w:t>
      </w:r>
      <w:r w:rsidR="00B175BF" w:rsidRPr="00B52F71">
        <w:rPr>
          <w:sz w:val="24"/>
        </w:rPr>
        <w:t xml:space="preserve">s obnovením soutěže podle § 135 </w:t>
      </w:r>
      <w:r w:rsidR="00984699" w:rsidRPr="00B52F71">
        <w:rPr>
          <w:sz w:val="24"/>
        </w:rPr>
        <w:t>Z</w:t>
      </w:r>
      <w:r w:rsidR="00B802D0" w:rsidRPr="00B52F71">
        <w:rPr>
          <w:sz w:val="24"/>
        </w:rPr>
        <w:t>Z</w:t>
      </w:r>
      <w:r w:rsidR="00F21008" w:rsidRPr="00B52F71">
        <w:rPr>
          <w:sz w:val="24"/>
        </w:rPr>
        <w:t>VZ (</w:t>
      </w:r>
      <w:r w:rsidR="006B57F9" w:rsidRPr="00B52F71">
        <w:rPr>
          <w:sz w:val="24"/>
        </w:rPr>
        <w:t xml:space="preserve">dále jen </w:t>
      </w:r>
      <w:r w:rsidR="00984699" w:rsidRPr="00B52F71">
        <w:rPr>
          <w:sz w:val="24"/>
        </w:rPr>
        <w:t>„</w:t>
      </w:r>
      <w:r w:rsidR="002615B8" w:rsidRPr="00B52F71">
        <w:rPr>
          <w:b/>
          <w:sz w:val="24"/>
        </w:rPr>
        <w:t>Mini</w:t>
      </w:r>
      <w:r w:rsidR="00F21008" w:rsidRPr="00B52F71">
        <w:rPr>
          <w:b/>
          <w:sz w:val="24"/>
        </w:rPr>
        <w:t>tendry</w:t>
      </w:r>
      <w:r w:rsidR="00984699" w:rsidRPr="00B52F71">
        <w:rPr>
          <w:sz w:val="24"/>
        </w:rPr>
        <w:t>“</w:t>
      </w:r>
      <w:r w:rsidR="00F21008" w:rsidRPr="00B52F71">
        <w:rPr>
          <w:sz w:val="24"/>
        </w:rPr>
        <w:t>)</w:t>
      </w:r>
      <w:r w:rsidRPr="00B52F71">
        <w:rPr>
          <w:sz w:val="24"/>
        </w:rPr>
        <w:t>.</w:t>
      </w:r>
    </w:p>
    <w:p w14:paraId="7DFE3647" w14:textId="5F16F24F" w:rsidR="00EC6928" w:rsidRPr="00B52F71" w:rsidRDefault="00A168AB" w:rsidP="001D5BC4">
      <w:pPr>
        <w:pStyle w:val="Preambule"/>
        <w:numPr>
          <w:ilvl w:val="0"/>
          <w:numId w:val="0"/>
        </w:numPr>
        <w:tabs>
          <w:tab w:val="left" w:pos="6946"/>
        </w:tabs>
        <w:rPr>
          <w:sz w:val="24"/>
        </w:rPr>
      </w:pPr>
      <w:r w:rsidRPr="00B52F71">
        <w:rPr>
          <w:sz w:val="24"/>
        </w:rPr>
        <w:t>Není-li v Prováděcí smlouvě výslovně ujednáno jinak, řídí se práva a povinnosti Zadavatele a</w:t>
      </w:r>
      <w:r w:rsidR="00C40714">
        <w:rPr>
          <w:sz w:val="24"/>
        </w:rPr>
        <w:t> </w:t>
      </w:r>
      <w:r w:rsidRPr="00B52F71">
        <w:rPr>
          <w:sz w:val="24"/>
        </w:rPr>
        <w:t>příslušného Dodavatele touto</w:t>
      </w:r>
      <w:r w:rsidR="00EC6928" w:rsidRPr="00B52F71">
        <w:rPr>
          <w:sz w:val="24"/>
        </w:rPr>
        <w:t xml:space="preserve"> Rámcov</w:t>
      </w:r>
      <w:r w:rsidRPr="00B52F71">
        <w:rPr>
          <w:sz w:val="24"/>
        </w:rPr>
        <w:t>ou</w:t>
      </w:r>
      <w:r w:rsidR="00EC6928" w:rsidRPr="00B52F71">
        <w:rPr>
          <w:sz w:val="24"/>
        </w:rPr>
        <w:t xml:space="preserve"> dohod</w:t>
      </w:r>
      <w:r w:rsidR="00C40714">
        <w:rPr>
          <w:sz w:val="24"/>
        </w:rPr>
        <w:t>ou</w:t>
      </w:r>
      <w:r w:rsidR="00EC6928" w:rsidRPr="00B52F71">
        <w:rPr>
          <w:sz w:val="24"/>
        </w:rPr>
        <w:t>.</w:t>
      </w:r>
      <w:r w:rsidR="006F0133" w:rsidRPr="00B52F71">
        <w:rPr>
          <w:sz w:val="24"/>
        </w:rPr>
        <w:t xml:space="preserve"> </w:t>
      </w:r>
    </w:p>
    <w:p w14:paraId="1C755016" w14:textId="77777777" w:rsidR="00A04A7F" w:rsidRPr="000D0D6F" w:rsidRDefault="00A04A7F" w:rsidP="001D5BC4">
      <w:pPr>
        <w:tabs>
          <w:tab w:val="left" w:pos="6946"/>
        </w:tabs>
        <w:autoSpaceDE w:val="0"/>
        <w:autoSpaceDN w:val="0"/>
        <w:adjustRightInd w:val="0"/>
        <w:spacing w:before="120" w:after="120" w:line="240" w:lineRule="atLeast"/>
        <w:jc w:val="both"/>
        <w:rPr>
          <w:snapToGrid w:val="0"/>
          <w:szCs w:val="24"/>
        </w:rPr>
      </w:pPr>
    </w:p>
    <w:p w14:paraId="5B8E0D12" w14:textId="77777777" w:rsidR="00633878" w:rsidRDefault="00633878" w:rsidP="001D5BC4">
      <w:pPr>
        <w:pStyle w:val="Odstavecseseznamem"/>
        <w:keepNext/>
        <w:numPr>
          <w:ilvl w:val="0"/>
          <w:numId w:val="4"/>
        </w:numPr>
        <w:tabs>
          <w:tab w:val="left" w:pos="6946"/>
        </w:tabs>
        <w:spacing w:before="240" w:after="120" w:line="240" w:lineRule="atLeast"/>
        <w:ind w:left="567" w:hanging="567"/>
        <w:jc w:val="both"/>
        <w:outlineLvl w:val="1"/>
        <w:rPr>
          <w:b/>
          <w:color w:val="000000"/>
          <w:szCs w:val="24"/>
        </w:rPr>
      </w:pPr>
      <w:r>
        <w:rPr>
          <w:b/>
          <w:color w:val="000000"/>
          <w:szCs w:val="24"/>
        </w:rPr>
        <w:t>VÝKLADOVÁ USTANOVENÍ</w:t>
      </w:r>
    </w:p>
    <w:p w14:paraId="73984467" w14:textId="0E5AA9D4" w:rsidR="00633878" w:rsidRPr="00B52F71" w:rsidRDefault="00C40714" w:rsidP="001D5BC4">
      <w:pPr>
        <w:pStyle w:val="Odstavecseseznamem"/>
        <w:numPr>
          <w:ilvl w:val="1"/>
          <w:numId w:val="4"/>
        </w:numPr>
        <w:tabs>
          <w:tab w:val="left" w:pos="6946"/>
        </w:tabs>
        <w:spacing w:before="120" w:after="120" w:line="240" w:lineRule="atLeast"/>
        <w:ind w:left="567" w:hanging="567"/>
        <w:jc w:val="both"/>
        <w:outlineLvl w:val="1"/>
        <w:rPr>
          <w:snapToGrid w:val="0"/>
          <w:szCs w:val="24"/>
        </w:rPr>
      </w:pPr>
      <w:r>
        <w:rPr>
          <w:snapToGrid w:val="0"/>
          <w:szCs w:val="24"/>
        </w:rPr>
        <w:t>Při</w:t>
      </w:r>
      <w:r w:rsidRPr="00B52F71">
        <w:rPr>
          <w:snapToGrid w:val="0"/>
          <w:szCs w:val="24"/>
        </w:rPr>
        <w:t xml:space="preserve"> </w:t>
      </w:r>
      <w:r w:rsidR="00633878" w:rsidRPr="00B52F71">
        <w:rPr>
          <w:snapToGrid w:val="0"/>
          <w:szCs w:val="24"/>
        </w:rPr>
        <w:t>výkladu Rámcové dohody budou níže uvedené pojmy vykládány takto:</w:t>
      </w:r>
    </w:p>
    <w:p w14:paraId="33850D98" w14:textId="4731D76C" w:rsidR="007220A4" w:rsidRDefault="002A49AA" w:rsidP="001D5BC4">
      <w:pPr>
        <w:pStyle w:val="Odstavecseseznamem"/>
        <w:numPr>
          <w:ilvl w:val="1"/>
          <w:numId w:val="40"/>
        </w:numPr>
        <w:tabs>
          <w:tab w:val="left" w:pos="6946"/>
        </w:tabs>
        <w:spacing w:before="120" w:after="120" w:line="240" w:lineRule="atLeast"/>
        <w:ind w:left="993" w:hanging="426"/>
        <w:jc w:val="both"/>
        <w:outlineLvl w:val="1"/>
      </w:pPr>
      <w:r>
        <w:rPr>
          <w:b/>
          <w:snapToGrid w:val="0"/>
          <w:szCs w:val="24"/>
        </w:rPr>
        <w:t xml:space="preserve">Stavební práce </w:t>
      </w:r>
      <w:r w:rsidR="007220A4" w:rsidRPr="00EC243F">
        <w:t>–</w:t>
      </w:r>
      <w:r w:rsidR="007220A4">
        <w:t xml:space="preserve"> </w:t>
      </w:r>
      <w:r w:rsidR="00CC1E7C">
        <w:t xml:space="preserve">opravy asfaltových konstrukcí komunikací, dláždění krytů komunikací, odvodnění komunikací, pokládku a úpravu </w:t>
      </w:r>
      <w:r w:rsidR="00CC1E7C" w:rsidRPr="00017979">
        <w:t xml:space="preserve">obrub, </w:t>
      </w:r>
      <w:r w:rsidR="00CC1E7C" w:rsidRPr="001D5BC4">
        <w:t>zřízení svislého a</w:t>
      </w:r>
      <w:r w:rsidR="0085068C" w:rsidRPr="001D5BC4">
        <w:t> </w:t>
      </w:r>
      <w:r w:rsidR="00CC1E7C" w:rsidRPr="001D5BC4">
        <w:t>vodorovného dopravního značení</w:t>
      </w:r>
      <w:r w:rsidR="00CC1E7C" w:rsidRPr="00017979">
        <w:t>, stavební úpravy odvodnění</w:t>
      </w:r>
      <w:r w:rsidR="00CC1E7C">
        <w:t xml:space="preserve"> včetně činností podléhající kontrole Báňského úřadu, zřízení nového či úpravy (přeložky) stávajícího veřejného osvětlení, resp. přisvětlení přechodů.</w:t>
      </w:r>
    </w:p>
    <w:p w14:paraId="12674289" w14:textId="2C8D3D1E" w:rsidR="00CB06AF" w:rsidRDefault="00CB06AF" w:rsidP="001D5BC4">
      <w:pPr>
        <w:pStyle w:val="Odstavecseseznamem"/>
        <w:numPr>
          <w:ilvl w:val="1"/>
          <w:numId w:val="40"/>
        </w:numPr>
        <w:tabs>
          <w:tab w:val="left" w:pos="6946"/>
        </w:tabs>
        <w:spacing w:before="120" w:after="120" w:line="240" w:lineRule="atLeast"/>
        <w:ind w:left="993" w:hanging="426"/>
        <w:jc w:val="both"/>
        <w:outlineLvl w:val="1"/>
      </w:pPr>
      <w:r>
        <w:rPr>
          <w:b/>
        </w:rPr>
        <w:t xml:space="preserve">Ceník </w:t>
      </w:r>
      <w:r>
        <w:t>– ceník jednotkových cen (</w:t>
      </w:r>
      <w:r w:rsidR="00EF6881">
        <w:t>výkaz výměr/položkový rozpočet</w:t>
      </w:r>
      <w:r>
        <w:t xml:space="preserve">) </w:t>
      </w:r>
      <w:r w:rsidRPr="00060558">
        <w:t>obsahu</w:t>
      </w:r>
      <w:r>
        <w:t>jící</w:t>
      </w:r>
      <w:r w:rsidRPr="00060558">
        <w:t xml:space="preserve"> vymezení </w:t>
      </w:r>
      <w:r>
        <w:t>činností</w:t>
      </w:r>
      <w:r w:rsidRPr="00060558">
        <w:t xml:space="preserve">, </w:t>
      </w:r>
      <w:r>
        <w:t xml:space="preserve">které </w:t>
      </w:r>
      <w:r w:rsidRPr="002A49AA">
        <w:t xml:space="preserve">jsou předmětem </w:t>
      </w:r>
      <w:r w:rsidR="002A49AA">
        <w:t>stavebních prací</w:t>
      </w:r>
      <w:r w:rsidR="00204C58">
        <w:t>,</w:t>
      </w:r>
      <w:r w:rsidR="00152E37">
        <w:t xml:space="preserve"> </w:t>
      </w:r>
      <w:r>
        <w:t>s uvedením jednotkových cen za jednotlivé práce a služby</w:t>
      </w:r>
      <w:r w:rsidR="00454232">
        <w:t xml:space="preserve">, </w:t>
      </w:r>
      <w:r w:rsidR="00E95AE1">
        <w:t>který</w:t>
      </w:r>
      <w:r>
        <w:t xml:space="preserve"> Dodavatel předložil v Nabídce.</w:t>
      </w:r>
      <w:r w:rsidRPr="00300A4B">
        <w:t xml:space="preserve"> </w:t>
      </w:r>
    </w:p>
    <w:p w14:paraId="504A73FB" w14:textId="10120157" w:rsidR="00A25B53" w:rsidRPr="00874334" w:rsidRDefault="00A25B53" w:rsidP="001D5BC4">
      <w:pPr>
        <w:pStyle w:val="Odstavecseseznamem"/>
        <w:numPr>
          <w:ilvl w:val="1"/>
          <w:numId w:val="40"/>
        </w:numPr>
        <w:tabs>
          <w:tab w:val="left" w:pos="6946"/>
        </w:tabs>
        <w:spacing w:before="120" w:after="120" w:line="240" w:lineRule="atLeast"/>
        <w:ind w:left="993" w:hanging="426"/>
        <w:jc w:val="both"/>
        <w:outlineLvl w:val="1"/>
      </w:pPr>
      <w:r w:rsidRPr="00BE5E4E">
        <w:rPr>
          <w:b/>
        </w:rPr>
        <w:t xml:space="preserve">Minitendry </w:t>
      </w:r>
      <w:r w:rsidRPr="00B0580E">
        <w:rPr>
          <w:color w:val="000000"/>
          <w:szCs w:val="24"/>
        </w:rPr>
        <w:t xml:space="preserve">− </w:t>
      </w:r>
      <w:r w:rsidRPr="00BE5E4E">
        <w:rPr>
          <w:color w:val="000000"/>
          <w:szCs w:val="24"/>
        </w:rPr>
        <w:t>p</w:t>
      </w:r>
      <w:r w:rsidRPr="00BE5E4E">
        <w:rPr>
          <w:rFonts w:eastAsia="Calibri"/>
          <w:szCs w:val="24"/>
        </w:rPr>
        <w:t xml:space="preserve">ostup s obnovením soutěže </w:t>
      </w:r>
      <w:r w:rsidR="00A04A7F" w:rsidRPr="00BE5E4E">
        <w:rPr>
          <w:rFonts w:eastAsia="Calibri"/>
          <w:szCs w:val="24"/>
        </w:rPr>
        <w:t>podle § </w:t>
      </w:r>
      <w:r w:rsidRPr="00BE5E4E">
        <w:rPr>
          <w:rFonts w:eastAsia="Calibri"/>
          <w:szCs w:val="24"/>
        </w:rPr>
        <w:t xml:space="preserve">135 </w:t>
      </w:r>
      <w:r w:rsidR="007433F8" w:rsidRPr="00BE5E4E">
        <w:rPr>
          <w:rFonts w:eastAsia="Calibri"/>
          <w:szCs w:val="24"/>
        </w:rPr>
        <w:t>Z</w:t>
      </w:r>
      <w:r w:rsidR="00007540" w:rsidRPr="00BE5E4E">
        <w:rPr>
          <w:rFonts w:eastAsia="Calibri"/>
          <w:szCs w:val="24"/>
        </w:rPr>
        <w:t>Z</w:t>
      </w:r>
      <w:r w:rsidRPr="00BE5E4E">
        <w:rPr>
          <w:rFonts w:eastAsia="Calibri"/>
          <w:szCs w:val="24"/>
        </w:rPr>
        <w:t>VZ.</w:t>
      </w:r>
    </w:p>
    <w:p w14:paraId="53505639" w14:textId="77777777" w:rsidR="00633878" w:rsidRPr="00874334" w:rsidRDefault="00633878" w:rsidP="001D5BC4">
      <w:pPr>
        <w:pStyle w:val="Odstavecseseznamem"/>
        <w:numPr>
          <w:ilvl w:val="1"/>
          <w:numId w:val="40"/>
        </w:numPr>
        <w:tabs>
          <w:tab w:val="left" w:pos="6946"/>
        </w:tabs>
        <w:spacing w:before="120" w:after="120" w:line="240" w:lineRule="atLeast"/>
        <w:ind w:left="993" w:hanging="426"/>
        <w:jc w:val="both"/>
        <w:outlineLvl w:val="1"/>
      </w:pPr>
      <w:r>
        <w:rPr>
          <w:b/>
        </w:rPr>
        <w:t xml:space="preserve">Nabídka </w:t>
      </w:r>
      <w:r>
        <w:t xml:space="preserve">– nabídka </w:t>
      </w:r>
      <w:r w:rsidR="004314E1">
        <w:t>Dodavatele</w:t>
      </w:r>
      <w:r>
        <w:t xml:space="preserve"> na plnění Veřejné zakázky podaná </w:t>
      </w:r>
      <w:r w:rsidR="004314E1">
        <w:t>v Z</w:t>
      </w:r>
      <w:r>
        <w:t>adávacím řízení.</w:t>
      </w:r>
    </w:p>
    <w:p w14:paraId="4C08B414" w14:textId="77777777" w:rsidR="00633878" w:rsidRPr="00062662" w:rsidRDefault="004314E1" w:rsidP="001D5BC4">
      <w:pPr>
        <w:pStyle w:val="Odstavecseseznamem"/>
        <w:numPr>
          <w:ilvl w:val="1"/>
          <w:numId w:val="40"/>
        </w:numPr>
        <w:tabs>
          <w:tab w:val="left" w:pos="6946"/>
        </w:tabs>
        <w:spacing w:before="120" w:after="120" w:line="240" w:lineRule="atLeast"/>
        <w:ind w:left="993" w:hanging="426"/>
        <w:jc w:val="both"/>
        <w:outlineLvl w:val="1"/>
      </w:pPr>
      <w:r w:rsidRPr="004314E1">
        <w:rPr>
          <w:b/>
          <w:szCs w:val="24"/>
        </w:rPr>
        <w:t>Občanský zákoník</w:t>
      </w:r>
      <w:r>
        <w:rPr>
          <w:szCs w:val="24"/>
        </w:rPr>
        <w:t xml:space="preserve"> </w:t>
      </w:r>
      <w:r w:rsidRPr="00EC243F">
        <w:t>–</w:t>
      </w:r>
      <w:r>
        <w:rPr>
          <w:szCs w:val="24"/>
        </w:rPr>
        <w:t xml:space="preserve"> </w:t>
      </w:r>
      <w:r w:rsidRPr="00A94EA1">
        <w:rPr>
          <w:szCs w:val="24"/>
        </w:rPr>
        <w:t>zákon č. 89/2012 Sb., občansk</w:t>
      </w:r>
      <w:r>
        <w:rPr>
          <w:szCs w:val="24"/>
        </w:rPr>
        <w:t>ý</w:t>
      </w:r>
      <w:r w:rsidRPr="00A94EA1">
        <w:rPr>
          <w:szCs w:val="24"/>
        </w:rPr>
        <w:t xml:space="preserve"> zákoník, ve znění pozdějších předpisů</w:t>
      </w:r>
      <w:r>
        <w:rPr>
          <w:szCs w:val="24"/>
        </w:rPr>
        <w:t>.</w:t>
      </w:r>
      <w:r w:rsidRPr="00A94EA1">
        <w:rPr>
          <w:szCs w:val="24"/>
        </w:rPr>
        <w:t xml:space="preserve"> </w:t>
      </w:r>
    </w:p>
    <w:p w14:paraId="04F14846" w14:textId="506EE40F" w:rsidR="00286F64" w:rsidRPr="00286F64" w:rsidRDefault="00633878" w:rsidP="001D5BC4">
      <w:pPr>
        <w:pStyle w:val="Odstavecseseznamem"/>
        <w:numPr>
          <w:ilvl w:val="1"/>
          <w:numId w:val="40"/>
        </w:numPr>
        <w:tabs>
          <w:tab w:val="left" w:pos="6946"/>
        </w:tabs>
        <w:spacing w:before="120" w:after="120" w:line="240" w:lineRule="atLeast"/>
        <w:ind w:left="993" w:hanging="426"/>
        <w:jc w:val="both"/>
        <w:outlineLvl w:val="1"/>
        <w:rPr>
          <w:b/>
        </w:rPr>
      </w:pPr>
      <w:r w:rsidRPr="00286F64">
        <w:rPr>
          <w:b/>
        </w:rPr>
        <w:t>P</w:t>
      </w:r>
      <w:r w:rsidR="00062662" w:rsidRPr="00286F64">
        <w:rPr>
          <w:b/>
        </w:rPr>
        <w:t>rováděcí smlouva</w:t>
      </w:r>
      <w:r w:rsidRPr="00B52F71">
        <w:rPr>
          <w:b/>
        </w:rPr>
        <w:t xml:space="preserve"> </w:t>
      </w:r>
      <w:r w:rsidRPr="00BB3297">
        <w:t xml:space="preserve">– </w:t>
      </w:r>
      <w:r w:rsidR="00FE1C07" w:rsidRPr="00BB3297">
        <w:t xml:space="preserve">dílčí smlouva </w:t>
      </w:r>
      <w:r w:rsidR="00EF6881" w:rsidRPr="00BB3297">
        <w:t>na</w:t>
      </w:r>
      <w:r w:rsidR="00FD7A55" w:rsidRPr="00B52F71">
        <w:t xml:space="preserve"> provádění </w:t>
      </w:r>
      <w:r w:rsidR="002A49AA" w:rsidRPr="00BB3297">
        <w:t>stavebních prací</w:t>
      </w:r>
      <w:r w:rsidR="00204C58" w:rsidRPr="00BB3297">
        <w:t xml:space="preserve">, </w:t>
      </w:r>
      <w:r w:rsidR="00FE1C07" w:rsidRPr="00BB3297">
        <w:t xml:space="preserve">uzavíraná </w:t>
      </w:r>
      <w:r w:rsidR="00FD7A55" w:rsidRPr="00BB3297">
        <w:t xml:space="preserve">na základě </w:t>
      </w:r>
      <w:r w:rsidR="009B7A54" w:rsidRPr="00BB3297">
        <w:t xml:space="preserve">této </w:t>
      </w:r>
      <w:r w:rsidR="00FD7A55" w:rsidRPr="00BB3297">
        <w:t xml:space="preserve">Rámcové dohody </w:t>
      </w:r>
      <w:r w:rsidR="00FE1C07" w:rsidRPr="00B52F71">
        <w:t>mezi Zadavatelem na jedné straně a jedním z Dodavatelů na druhé straně</w:t>
      </w:r>
      <w:r w:rsidR="00FD7A55" w:rsidRPr="00B52F71">
        <w:t>;</w:t>
      </w:r>
      <w:r w:rsidRPr="00BB3297">
        <w:t xml:space="preserve"> </w:t>
      </w:r>
      <w:r w:rsidR="00FD7A55" w:rsidRPr="00BB3297">
        <w:t>Prováděcí smlouva</w:t>
      </w:r>
      <w:r w:rsidRPr="00BB3297">
        <w:t xml:space="preserve"> stanoví</w:t>
      </w:r>
      <w:r w:rsidR="001D2471" w:rsidRPr="00BB3297">
        <w:t xml:space="preserve"> Zadavatelem</w:t>
      </w:r>
      <w:r w:rsidRPr="00BB3297">
        <w:t xml:space="preserve"> požadované </w:t>
      </w:r>
      <w:r w:rsidR="00C40714">
        <w:t xml:space="preserve">stavební </w:t>
      </w:r>
      <w:r w:rsidRPr="00BB3297">
        <w:t xml:space="preserve">práce </w:t>
      </w:r>
      <w:r w:rsidR="00D21DA9" w:rsidRPr="00BB3297">
        <w:t xml:space="preserve">a služby </w:t>
      </w:r>
      <w:r w:rsidR="00FD7A55" w:rsidRPr="00BB3297">
        <w:t xml:space="preserve">z hlediska </w:t>
      </w:r>
      <w:r w:rsidR="00D21DA9" w:rsidRPr="00BB3297">
        <w:t xml:space="preserve">jejich </w:t>
      </w:r>
      <w:r w:rsidR="00FD7A55" w:rsidRPr="00BB3297">
        <w:t>druhu a četnosti a rovněž</w:t>
      </w:r>
      <w:r w:rsidR="001D2471" w:rsidRPr="00BB3297">
        <w:t xml:space="preserve"> vymezí podmínky jejich provedení</w:t>
      </w:r>
      <w:r w:rsidR="00FD7A55" w:rsidRPr="00BB3297">
        <w:t xml:space="preserve"> </w:t>
      </w:r>
      <w:r w:rsidRPr="00BB3297">
        <w:t>z hlediska</w:t>
      </w:r>
      <w:r w:rsidR="001D2471" w:rsidRPr="00BB3297">
        <w:t xml:space="preserve"> </w:t>
      </w:r>
      <w:r w:rsidRPr="00BB3297">
        <w:t>míst</w:t>
      </w:r>
      <w:r w:rsidR="001D2471" w:rsidRPr="00BB3297">
        <w:t>a,</w:t>
      </w:r>
      <w:r w:rsidR="00FD7A55" w:rsidRPr="00BB3297">
        <w:t xml:space="preserve"> </w:t>
      </w:r>
      <w:r w:rsidR="001D2471" w:rsidRPr="00BB3297">
        <w:t>času a ceny</w:t>
      </w:r>
      <w:r w:rsidR="00EF6881" w:rsidRPr="00BB3297">
        <w:t xml:space="preserve"> (dílo)</w:t>
      </w:r>
      <w:r w:rsidR="006F0133" w:rsidRPr="00BB3297">
        <w:t>; Prováděcí smlouva</w:t>
      </w:r>
      <w:r w:rsidR="00F43DB9" w:rsidRPr="00BB3297">
        <w:t xml:space="preserve"> (příloha této Rámcové dohody)</w:t>
      </w:r>
      <w:r w:rsidR="00286F64" w:rsidRPr="00BB3297">
        <w:t>.</w:t>
      </w:r>
    </w:p>
    <w:p w14:paraId="376E5336" w14:textId="77777777" w:rsidR="00633878" w:rsidRPr="00BB5E40" w:rsidRDefault="00633878" w:rsidP="001D5BC4">
      <w:pPr>
        <w:pStyle w:val="Odstavecseseznamem"/>
        <w:numPr>
          <w:ilvl w:val="1"/>
          <w:numId w:val="40"/>
        </w:numPr>
        <w:tabs>
          <w:tab w:val="left" w:pos="6946"/>
        </w:tabs>
        <w:spacing w:before="120" w:after="120" w:line="240" w:lineRule="atLeast"/>
        <w:ind w:left="993" w:hanging="426"/>
        <w:jc w:val="both"/>
        <w:outlineLvl w:val="1"/>
      </w:pPr>
      <w:r w:rsidRPr="00BB5E40">
        <w:rPr>
          <w:b/>
        </w:rPr>
        <w:t xml:space="preserve">Pozemní komunikace </w:t>
      </w:r>
      <w:r w:rsidRPr="00BB5E40">
        <w:t>– pozemn</w:t>
      </w:r>
      <w:r w:rsidR="00A04A7F" w:rsidRPr="00BB5E40">
        <w:t>í komunikace ve smyslu</w:t>
      </w:r>
      <w:r w:rsidRPr="00BB5E40">
        <w:t xml:space="preserve"> § 2 Zákona o pozemních komunikacích</w:t>
      </w:r>
      <w:r w:rsidR="00A04A7F" w:rsidRPr="00BB5E40">
        <w:t>, které se</w:t>
      </w:r>
      <w:r w:rsidRPr="00BB5E40">
        <w:t xml:space="preserve"> nacházejí na územ</w:t>
      </w:r>
      <w:r w:rsidR="00A04A7F" w:rsidRPr="00BB5E40">
        <w:t>í hl.</w:t>
      </w:r>
      <w:r w:rsidRPr="00BB5E40">
        <w:t xml:space="preserve"> m</w:t>
      </w:r>
      <w:r w:rsidR="00A04A7F" w:rsidRPr="00BB5E40">
        <w:t>.</w:t>
      </w:r>
      <w:r w:rsidRPr="00BB5E40">
        <w:t xml:space="preserve"> Prahy.</w:t>
      </w:r>
    </w:p>
    <w:p w14:paraId="1E7B17C9" w14:textId="75A950B4" w:rsidR="0090357D" w:rsidRPr="00BB5E40" w:rsidRDefault="0090357D" w:rsidP="001D5BC4">
      <w:pPr>
        <w:pStyle w:val="Odstavecseseznamem"/>
        <w:numPr>
          <w:ilvl w:val="1"/>
          <w:numId w:val="40"/>
        </w:numPr>
        <w:tabs>
          <w:tab w:val="left" w:pos="6946"/>
        </w:tabs>
        <w:spacing w:before="120" w:after="120" w:line="240" w:lineRule="atLeast"/>
        <w:ind w:left="993" w:hanging="426"/>
        <w:jc w:val="both"/>
        <w:outlineLvl w:val="1"/>
        <w:rPr>
          <w:b/>
        </w:rPr>
      </w:pPr>
      <w:r w:rsidRPr="00BB5E40">
        <w:rPr>
          <w:b/>
        </w:rPr>
        <w:t>Veřejná zakázka</w:t>
      </w:r>
      <w:r w:rsidRPr="00BB5E40">
        <w:t xml:space="preserve"> – nadlimitní veřejná zakázka na stavební práce s názvem „</w:t>
      </w:r>
      <w:r w:rsidR="009411C3" w:rsidRPr="009411C3">
        <w:t>Rámcová dohoda na provádění staveb BESIP na pozemních komunikacích na území hl. m. Prahy</w:t>
      </w:r>
      <w:r w:rsidR="004210BF" w:rsidRPr="00BB5E40">
        <w:t>“</w:t>
      </w:r>
      <w:r w:rsidRPr="00BB5E40">
        <w:t>.</w:t>
      </w:r>
      <w:r w:rsidRPr="00BB5E40">
        <w:rPr>
          <w:b/>
        </w:rPr>
        <w:t xml:space="preserve">  </w:t>
      </w:r>
    </w:p>
    <w:p w14:paraId="734C3356" w14:textId="416E63D7" w:rsidR="00EB2B57" w:rsidRPr="00BB5E40" w:rsidRDefault="00EB2B57" w:rsidP="001D5BC4">
      <w:pPr>
        <w:pStyle w:val="Odstavecseseznamem"/>
        <w:numPr>
          <w:ilvl w:val="1"/>
          <w:numId w:val="40"/>
        </w:numPr>
        <w:tabs>
          <w:tab w:val="left" w:pos="6946"/>
        </w:tabs>
        <w:spacing w:before="120" w:after="120" w:line="240" w:lineRule="atLeast"/>
        <w:ind w:left="993" w:hanging="426"/>
        <w:jc w:val="both"/>
        <w:outlineLvl w:val="1"/>
        <w:rPr>
          <w:b/>
        </w:rPr>
      </w:pPr>
      <w:r w:rsidRPr="00BB5E40">
        <w:rPr>
          <w:b/>
        </w:rPr>
        <w:t xml:space="preserve">Zadávací řízení </w:t>
      </w:r>
      <w:r w:rsidRPr="00BB5E40">
        <w:t xml:space="preserve">– </w:t>
      </w:r>
      <w:r w:rsidR="00286F64">
        <w:t>otevřené</w:t>
      </w:r>
      <w:r w:rsidRPr="00BB5E40">
        <w:t xml:space="preserve"> řízení podle </w:t>
      </w:r>
      <w:r w:rsidR="00A04A7F" w:rsidRPr="00BB5E40">
        <w:t>§</w:t>
      </w:r>
      <w:r w:rsidR="00E95AE1" w:rsidRPr="00BB5E40">
        <w:t xml:space="preserve"> 58</w:t>
      </w:r>
      <w:r w:rsidRPr="00BB5E40">
        <w:t xml:space="preserve"> </w:t>
      </w:r>
      <w:r w:rsidR="00984699">
        <w:t>Z</w:t>
      </w:r>
      <w:r w:rsidR="00FC5142" w:rsidRPr="00BB5E40">
        <w:t>Z</w:t>
      </w:r>
      <w:r w:rsidRPr="00BB5E40">
        <w:t>VZ</w:t>
      </w:r>
      <w:r w:rsidR="00984699">
        <w:t xml:space="preserve"> vedoucí k uzavření této </w:t>
      </w:r>
      <w:r w:rsidR="00E61122">
        <w:t>R</w:t>
      </w:r>
      <w:r w:rsidR="00984699">
        <w:t>ámcové dohody</w:t>
      </w:r>
      <w:r w:rsidRPr="00BB5E40">
        <w:t>.</w:t>
      </w:r>
    </w:p>
    <w:p w14:paraId="4D5A68B8" w14:textId="77777777" w:rsidR="00633878" w:rsidRPr="00BB5E40" w:rsidRDefault="00633878" w:rsidP="001D5BC4">
      <w:pPr>
        <w:pStyle w:val="Odstavecseseznamem"/>
        <w:numPr>
          <w:ilvl w:val="1"/>
          <w:numId w:val="40"/>
        </w:numPr>
        <w:tabs>
          <w:tab w:val="left" w:pos="6946"/>
        </w:tabs>
        <w:spacing w:before="120" w:after="120" w:line="240" w:lineRule="atLeast"/>
        <w:ind w:left="993" w:hanging="426"/>
        <w:jc w:val="both"/>
        <w:outlineLvl w:val="1"/>
      </w:pPr>
      <w:r w:rsidRPr="00BB5E40">
        <w:rPr>
          <w:b/>
        </w:rPr>
        <w:lastRenderedPageBreak/>
        <w:t xml:space="preserve">Zákon o pozemních komunikacích </w:t>
      </w:r>
      <w:r w:rsidRPr="00BB5E40">
        <w:t xml:space="preserve">– zákon č. 13/1997 Sb., o pozemních komunikacích a o změně některých souvisejících zákonů, ve znění pozdějších předpisů. </w:t>
      </w:r>
    </w:p>
    <w:p w14:paraId="20704C10" w14:textId="77777777" w:rsidR="00633878" w:rsidRPr="00BB5E40" w:rsidRDefault="00633878" w:rsidP="001D5BC4">
      <w:pPr>
        <w:pStyle w:val="Odstavecseseznamem"/>
        <w:numPr>
          <w:ilvl w:val="1"/>
          <w:numId w:val="40"/>
        </w:numPr>
        <w:tabs>
          <w:tab w:val="left" w:pos="6946"/>
        </w:tabs>
        <w:spacing w:before="120" w:after="120" w:line="240" w:lineRule="atLeast"/>
        <w:ind w:left="993" w:hanging="426"/>
        <w:jc w:val="both"/>
        <w:outlineLvl w:val="1"/>
        <w:rPr>
          <w:b/>
        </w:rPr>
      </w:pPr>
      <w:r w:rsidRPr="00BB5E40">
        <w:rPr>
          <w:b/>
        </w:rPr>
        <w:t xml:space="preserve">Zákon o silničním provozu </w:t>
      </w:r>
      <w:r w:rsidRPr="00BB5E40">
        <w:t>– zákon č. 361/2000 Sb., o provozu na pozemních komunikacích a o změnách některých zákonů (zákon o silničním provozu), ve znění pozdějších předpisů.</w:t>
      </w:r>
    </w:p>
    <w:p w14:paraId="0F22C6E6" w14:textId="11D5FB41" w:rsidR="00EB2B57" w:rsidRDefault="009411C3" w:rsidP="001D5BC4">
      <w:pPr>
        <w:pStyle w:val="Odstavecseseznamem"/>
        <w:numPr>
          <w:ilvl w:val="1"/>
          <w:numId w:val="40"/>
        </w:numPr>
        <w:tabs>
          <w:tab w:val="left" w:pos="6946"/>
        </w:tabs>
        <w:spacing w:before="120" w:after="120" w:line="240" w:lineRule="atLeast"/>
        <w:ind w:left="993" w:hanging="426"/>
        <w:jc w:val="both"/>
        <w:outlineLvl w:val="1"/>
      </w:pPr>
      <w:r>
        <w:rPr>
          <w:b/>
        </w:rPr>
        <w:t>ZZVZ</w:t>
      </w:r>
      <w:r w:rsidR="00EB2B57" w:rsidRPr="00BB5E40">
        <w:rPr>
          <w:b/>
        </w:rPr>
        <w:t xml:space="preserve"> – </w:t>
      </w:r>
      <w:r w:rsidR="00EB2B57" w:rsidRPr="00BB5E40">
        <w:t>zákon č. 134/2016 Sb., o zadávání veřejných zakázek, ve znění pozdějších předpisů.</w:t>
      </w:r>
    </w:p>
    <w:p w14:paraId="32F79610" w14:textId="77777777" w:rsidR="00D3665C" w:rsidRDefault="00D3665C" w:rsidP="001D5BC4">
      <w:pPr>
        <w:pStyle w:val="Clanek11"/>
        <w:keepLines/>
        <w:numPr>
          <w:ilvl w:val="1"/>
          <w:numId w:val="4"/>
        </w:numPr>
        <w:tabs>
          <w:tab w:val="left" w:pos="6946"/>
        </w:tabs>
        <w:ind w:left="567" w:hanging="567"/>
        <w:rPr>
          <w:rFonts w:eastAsia="Times New Roman" w:cs="Times New Roman"/>
          <w:bCs w:val="0"/>
          <w:iCs w:val="0"/>
          <w:sz w:val="24"/>
          <w:szCs w:val="20"/>
          <w:lang w:eastAsia="cs-CZ"/>
        </w:rPr>
      </w:pPr>
      <w:r w:rsidRPr="00B52F71">
        <w:rPr>
          <w:rFonts w:eastAsia="Times New Roman" w:cs="Times New Roman"/>
          <w:bCs w:val="0"/>
          <w:iCs w:val="0"/>
          <w:sz w:val="24"/>
          <w:szCs w:val="20"/>
          <w:lang w:eastAsia="cs-CZ"/>
        </w:rPr>
        <w:t xml:space="preserve">Další pojmy mohou být definovány přímo v textu </w:t>
      </w:r>
      <w:r>
        <w:rPr>
          <w:rFonts w:eastAsia="Times New Roman" w:cs="Times New Roman"/>
          <w:bCs w:val="0"/>
          <w:iCs w:val="0"/>
          <w:sz w:val="24"/>
          <w:szCs w:val="20"/>
          <w:lang w:eastAsia="cs-CZ"/>
        </w:rPr>
        <w:t>Rámcové dohody</w:t>
      </w:r>
      <w:r w:rsidRPr="00B52F71">
        <w:rPr>
          <w:rFonts w:eastAsia="Times New Roman" w:cs="Times New Roman"/>
          <w:bCs w:val="0"/>
          <w:iCs w:val="0"/>
          <w:sz w:val="24"/>
          <w:szCs w:val="20"/>
          <w:lang w:eastAsia="cs-CZ"/>
        </w:rPr>
        <w:t xml:space="preserve"> s tím, že definice pojmu je zvýrazněna tučně, uvedena uvozovkami a při každém dalším výskytu je v textu </w:t>
      </w:r>
      <w:r>
        <w:rPr>
          <w:rFonts w:eastAsia="Times New Roman" w:cs="Times New Roman"/>
          <w:bCs w:val="0"/>
          <w:iCs w:val="0"/>
          <w:sz w:val="24"/>
          <w:szCs w:val="20"/>
          <w:lang w:eastAsia="cs-CZ"/>
        </w:rPr>
        <w:t xml:space="preserve">Rámcové dohody </w:t>
      </w:r>
      <w:r w:rsidRPr="00B52F71">
        <w:rPr>
          <w:rFonts w:eastAsia="Times New Roman" w:cs="Times New Roman"/>
          <w:bCs w:val="0"/>
          <w:iCs w:val="0"/>
          <w:sz w:val="24"/>
          <w:szCs w:val="20"/>
          <w:lang w:eastAsia="cs-CZ"/>
        </w:rPr>
        <w:t>vyznačena velkým počátečním písmenem. </w:t>
      </w:r>
    </w:p>
    <w:p w14:paraId="2C78ADFD" w14:textId="0D84A8D5" w:rsidR="00D3665C" w:rsidRPr="00B52F71" w:rsidRDefault="00D3665C" w:rsidP="001D5BC4">
      <w:pPr>
        <w:pStyle w:val="Clanek11"/>
        <w:keepLines/>
        <w:numPr>
          <w:ilvl w:val="1"/>
          <w:numId w:val="4"/>
        </w:numPr>
        <w:tabs>
          <w:tab w:val="left" w:pos="6946"/>
        </w:tabs>
        <w:ind w:left="567" w:hanging="567"/>
        <w:rPr>
          <w:rFonts w:eastAsia="Times New Roman" w:cs="Times New Roman"/>
          <w:bCs w:val="0"/>
          <w:iCs w:val="0"/>
          <w:sz w:val="24"/>
          <w:szCs w:val="20"/>
          <w:lang w:eastAsia="cs-CZ"/>
        </w:rPr>
      </w:pPr>
      <w:r w:rsidRPr="00B52F71">
        <w:rPr>
          <w:rFonts w:eastAsia="Times New Roman" w:cs="Times New Roman"/>
          <w:bCs w:val="0"/>
          <w:iCs w:val="0"/>
          <w:sz w:val="24"/>
          <w:szCs w:val="20"/>
          <w:lang w:eastAsia="cs-CZ"/>
        </w:rPr>
        <w:t>Pro vyloučení jakýchkoliv pochybností o vztahu Rámcové dohody, Prováděcích smluv a</w:t>
      </w:r>
      <w:r w:rsidR="00E05C09">
        <w:rPr>
          <w:rFonts w:eastAsia="Times New Roman" w:cs="Times New Roman"/>
          <w:bCs w:val="0"/>
          <w:iCs w:val="0"/>
          <w:sz w:val="24"/>
          <w:szCs w:val="20"/>
          <w:lang w:eastAsia="cs-CZ"/>
        </w:rPr>
        <w:t> </w:t>
      </w:r>
      <w:r w:rsidRPr="00B52F71">
        <w:rPr>
          <w:rFonts w:eastAsia="Times New Roman" w:cs="Times New Roman"/>
          <w:bCs w:val="0"/>
          <w:iCs w:val="0"/>
          <w:sz w:val="24"/>
          <w:szCs w:val="20"/>
          <w:lang w:eastAsia="cs-CZ"/>
        </w:rPr>
        <w:t xml:space="preserve">zadávací dokumentace Veřejné zakázky </w:t>
      </w:r>
      <w:r w:rsidR="00E61122">
        <w:rPr>
          <w:rFonts w:eastAsia="Times New Roman" w:cs="Times New Roman"/>
          <w:bCs w:val="0"/>
          <w:iCs w:val="0"/>
          <w:sz w:val="24"/>
          <w:szCs w:val="20"/>
          <w:lang w:eastAsia="cs-CZ"/>
        </w:rPr>
        <w:t>(dále jen „</w:t>
      </w:r>
      <w:r w:rsidR="00E61122" w:rsidRPr="00E61122">
        <w:rPr>
          <w:rFonts w:eastAsia="Times New Roman" w:cs="Times New Roman"/>
          <w:b/>
          <w:bCs w:val="0"/>
          <w:iCs w:val="0"/>
          <w:sz w:val="24"/>
          <w:szCs w:val="20"/>
          <w:lang w:eastAsia="cs-CZ"/>
        </w:rPr>
        <w:t>Zadávací dokumentace</w:t>
      </w:r>
      <w:r w:rsidR="00E61122">
        <w:rPr>
          <w:rFonts w:eastAsia="Times New Roman" w:cs="Times New Roman"/>
          <w:bCs w:val="0"/>
          <w:iCs w:val="0"/>
          <w:sz w:val="24"/>
          <w:szCs w:val="20"/>
          <w:lang w:eastAsia="cs-CZ"/>
        </w:rPr>
        <w:t xml:space="preserve">“) </w:t>
      </w:r>
      <w:r w:rsidRPr="00B52F71">
        <w:rPr>
          <w:rFonts w:eastAsia="Times New Roman" w:cs="Times New Roman"/>
          <w:bCs w:val="0"/>
          <w:iCs w:val="0"/>
          <w:sz w:val="24"/>
          <w:szCs w:val="20"/>
          <w:lang w:eastAsia="cs-CZ"/>
        </w:rPr>
        <w:t>jsou stanovena tato výkladová pravidla:</w:t>
      </w:r>
    </w:p>
    <w:p w14:paraId="2CB78F7D" w14:textId="42F914EF" w:rsidR="00D3665C" w:rsidRPr="002366B4" w:rsidRDefault="00D3665C" w:rsidP="001D5BC4">
      <w:pPr>
        <w:pStyle w:val="Odstavecseseznamem"/>
        <w:numPr>
          <w:ilvl w:val="1"/>
          <w:numId w:val="41"/>
        </w:numPr>
        <w:tabs>
          <w:tab w:val="left" w:pos="6946"/>
        </w:tabs>
        <w:spacing w:before="120" w:after="120" w:line="240" w:lineRule="atLeast"/>
        <w:ind w:left="993" w:hanging="426"/>
        <w:jc w:val="both"/>
        <w:outlineLvl w:val="1"/>
      </w:pPr>
      <w:r w:rsidRPr="002366B4">
        <w:t xml:space="preserve">v případě jakékoliv nejistoty ohledně výkladu ustanovení </w:t>
      </w:r>
      <w:r w:rsidRPr="00B52F71">
        <w:t xml:space="preserve">Rámcové dohody nebo Prováděcí smlouvy </w:t>
      </w:r>
      <w:r w:rsidRPr="002366B4">
        <w:t xml:space="preserve">budou tato ustanovení vykládána tak, aby v co nejširší míře zohledňovala účel Veřejné zakázky vyjádřený </w:t>
      </w:r>
      <w:r w:rsidR="00E61122">
        <w:t>Z</w:t>
      </w:r>
      <w:r w:rsidRPr="002366B4">
        <w:t>adávací dokumentací;</w:t>
      </w:r>
    </w:p>
    <w:p w14:paraId="345D0196" w14:textId="7B2F98C4" w:rsidR="00D3665C" w:rsidRDefault="00D3665C" w:rsidP="001D5BC4">
      <w:pPr>
        <w:pStyle w:val="Odstavecseseznamem"/>
        <w:numPr>
          <w:ilvl w:val="1"/>
          <w:numId w:val="41"/>
        </w:numPr>
        <w:tabs>
          <w:tab w:val="left" w:pos="6946"/>
        </w:tabs>
        <w:spacing w:before="120" w:after="120" w:line="240" w:lineRule="atLeast"/>
        <w:ind w:left="993" w:hanging="426"/>
        <w:jc w:val="both"/>
        <w:outlineLvl w:val="1"/>
      </w:pPr>
      <w:r w:rsidRPr="0050020F">
        <w:t xml:space="preserve">v případě chybějících ustanovení </w:t>
      </w:r>
      <w:r>
        <w:t xml:space="preserve">Rámcové dohody budou </w:t>
      </w:r>
      <w:r w:rsidRPr="0050020F">
        <w:t xml:space="preserve">použita dostatečně konkrétní ustanovení </w:t>
      </w:r>
      <w:r w:rsidR="00E61122">
        <w:t>Z</w:t>
      </w:r>
      <w:r>
        <w:t>adávací dokumentace;</w:t>
      </w:r>
    </w:p>
    <w:p w14:paraId="58F9C574" w14:textId="781E8089" w:rsidR="00D3665C" w:rsidRDefault="00D3665C" w:rsidP="001D5BC4">
      <w:pPr>
        <w:pStyle w:val="Odstavecseseznamem"/>
        <w:numPr>
          <w:ilvl w:val="1"/>
          <w:numId w:val="41"/>
        </w:numPr>
        <w:tabs>
          <w:tab w:val="left" w:pos="6946"/>
        </w:tabs>
        <w:spacing w:before="120" w:after="120" w:line="240" w:lineRule="atLeast"/>
        <w:ind w:left="993" w:hanging="426"/>
        <w:jc w:val="both"/>
        <w:outlineLvl w:val="1"/>
      </w:pPr>
      <w:r w:rsidRPr="002366B4">
        <w:t xml:space="preserve">v případě chybějících ustanovení </w:t>
      </w:r>
      <w:r>
        <w:t xml:space="preserve">Prováděcí smlouvy budou </w:t>
      </w:r>
      <w:r w:rsidRPr="0050020F">
        <w:t xml:space="preserve">použita dostatečně konkrétní ustanovení </w:t>
      </w:r>
      <w:r>
        <w:t>Rámcové smlouvy</w:t>
      </w:r>
      <w:r w:rsidR="00E61122">
        <w:t>, resp.</w:t>
      </w:r>
      <w:r>
        <w:t xml:space="preserve"> </w:t>
      </w:r>
      <w:r w:rsidR="00E61122">
        <w:t>Z</w:t>
      </w:r>
      <w:r>
        <w:t>adávací dokumentace;</w:t>
      </w:r>
    </w:p>
    <w:p w14:paraId="754928F9" w14:textId="4535F4B7" w:rsidR="00D3665C" w:rsidRDefault="00D3665C" w:rsidP="001D5BC4">
      <w:pPr>
        <w:pStyle w:val="Odstavecseseznamem"/>
        <w:numPr>
          <w:ilvl w:val="1"/>
          <w:numId w:val="41"/>
        </w:numPr>
        <w:tabs>
          <w:tab w:val="left" w:pos="6946"/>
        </w:tabs>
        <w:spacing w:before="120" w:after="120" w:line="240" w:lineRule="atLeast"/>
        <w:ind w:left="993" w:hanging="426"/>
        <w:jc w:val="both"/>
        <w:outlineLvl w:val="1"/>
      </w:pPr>
      <w:r w:rsidRPr="002366B4">
        <w:t xml:space="preserve">v případě rozporu mezi ustanoveními </w:t>
      </w:r>
      <w:r w:rsidRPr="00B52F71">
        <w:t xml:space="preserve">Rámcové dohody </w:t>
      </w:r>
      <w:r w:rsidRPr="002366B4">
        <w:t xml:space="preserve">a </w:t>
      </w:r>
      <w:r w:rsidR="00E61122">
        <w:t>Z</w:t>
      </w:r>
      <w:r w:rsidRPr="002366B4">
        <w:t xml:space="preserve">adávací dokumentace budou mít přednost ustanovení </w:t>
      </w:r>
      <w:r w:rsidRPr="00B52F71">
        <w:t>Rámcové dohody</w:t>
      </w:r>
      <w:r w:rsidRPr="002366B4">
        <w:t>.</w:t>
      </w:r>
    </w:p>
    <w:p w14:paraId="7535FA58" w14:textId="322609F6" w:rsidR="00707DBA" w:rsidRPr="00B52F71" w:rsidRDefault="00707DBA" w:rsidP="001D5BC4">
      <w:pPr>
        <w:pStyle w:val="Clanek11"/>
        <w:keepLines/>
        <w:numPr>
          <w:ilvl w:val="1"/>
          <w:numId w:val="4"/>
        </w:numPr>
        <w:tabs>
          <w:tab w:val="left" w:pos="6946"/>
        </w:tabs>
        <w:ind w:left="567" w:hanging="567"/>
        <w:rPr>
          <w:rFonts w:eastAsia="Times New Roman" w:cs="Times New Roman"/>
          <w:bCs w:val="0"/>
          <w:iCs w:val="0"/>
          <w:sz w:val="24"/>
          <w:szCs w:val="20"/>
          <w:lang w:eastAsia="cs-CZ"/>
        </w:rPr>
      </w:pPr>
      <w:r>
        <w:rPr>
          <w:rFonts w:eastAsia="Times New Roman" w:cs="Times New Roman"/>
          <w:bCs w:val="0"/>
          <w:iCs w:val="0"/>
          <w:sz w:val="24"/>
          <w:szCs w:val="20"/>
          <w:lang w:eastAsia="cs-CZ"/>
        </w:rPr>
        <w:t xml:space="preserve">Dodavatelé </w:t>
      </w:r>
      <w:r w:rsidRPr="00B52F71">
        <w:rPr>
          <w:rFonts w:eastAsia="Times New Roman" w:cs="Times New Roman"/>
          <w:bCs w:val="0"/>
          <w:iCs w:val="0"/>
          <w:sz w:val="24"/>
          <w:szCs w:val="20"/>
          <w:lang w:eastAsia="cs-CZ"/>
        </w:rPr>
        <w:t>prohlašují, že:</w:t>
      </w:r>
    </w:p>
    <w:p w14:paraId="32D1FD14" w14:textId="56E87474" w:rsidR="00707DBA" w:rsidRPr="002366B4" w:rsidRDefault="00707DBA" w:rsidP="001D5BC4">
      <w:pPr>
        <w:pStyle w:val="Odstavecseseznamem"/>
        <w:numPr>
          <w:ilvl w:val="1"/>
          <w:numId w:val="42"/>
        </w:numPr>
        <w:tabs>
          <w:tab w:val="left" w:pos="6946"/>
        </w:tabs>
        <w:spacing w:before="120" w:after="120" w:line="240" w:lineRule="atLeast"/>
        <w:ind w:left="993" w:hanging="426"/>
        <w:jc w:val="both"/>
        <w:outlineLvl w:val="1"/>
      </w:pPr>
      <w:r w:rsidRPr="002366B4">
        <w:t>splňují veškeré podmínky a požadavky stanovené v Rámcové dohodě a</w:t>
      </w:r>
      <w:r w:rsidR="00A53EA4">
        <w:t xml:space="preserve"> </w:t>
      </w:r>
      <w:r w:rsidRPr="002366B4">
        <w:t>jsou oprávněni Rámcovou dohodu uzavřít a řádně plnit závazky v ní obsažené;</w:t>
      </w:r>
    </w:p>
    <w:p w14:paraId="3CE6AC87" w14:textId="495061EC" w:rsidR="00707DBA" w:rsidRPr="00B52F71" w:rsidRDefault="00707DBA" w:rsidP="001D5BC4">
      <w:pPr>
        <w:pStyle w:val="Odstavecseseznamem"/>
        <w:numPr>
          <w:ilvl w:val="1"/>
          <w:numId w:val="42"/>
        </w:numPr>
        <w:tabs>
          <w:tab w:val="left" w:pos="6946"/>
        </w:tabs>
        <w:spacing w:before="120" w:after="120" w:line="240" w:lineRule="atLeast"/>
        <w:ind w:left="993" w:hanging="426"/>
        <w:jc w:val="both"/>
        <w:outlineLvl w:val="1"/>
      </w:pPr>
      <w:r w:rsidRPr="002366B4">
        <w:t>ke dni uzavření Rámcové dohody vůči nim nejsou vedena řízení dle zákona č.</w:t>
      </w:r>
      <w:r>
        <w:t> </w:t>
      </w:r>
      <w:r w:rsidRPr="002366B4">
        <w:t>182/2006 Sb., o úpadku a způsobech jeho řešení (insolvenční zákon), ve znění pozdějších předpisů, a zároveň se zavazují Z</w:t>
      </w:r>
      <w:r w:rsidRPr="00F313AC">
        <w:t>adavatele o </w:t>
      </w:r>
      <w:r w:rsidRPr="00B52F71">
        <w:t>všech skutečnostech o hrozícím úpadku bezodkladně informovat;</w:t>
      </w:r>
    </w:p>
    <w:p w14:paraId="78757CB9" w14:textId="41F9EE84" w:rsidR="00707DBA" w:rsidRPr="00B52F71" w:rsidRDefault="00707DBA" w:rsidP="001D5BC4">
      <w:pPr>
        <w:pStyle w:val="Odstavecseseznamem"/>
        <w:numPr>
          <w:ilvl w:val="1"/>
          <w:numId w:val="42"/>
        </w:numPr>
        <w:tabs>
          <w:tab w:val="left" w:pos="6946"/>
        </w:tabs>
        <w:spacing w:before="120" w:after="120" w:line="240" w:lineRule="atLeast"/>
        <w:ind w:left="993" w:hanging="426"/>
        <w:jc w:val="both"/>
        <w:outlineLvl w:val="1"/>
      </w:pPr>
      <w:r w:rsidRPr="00B52F71">
        <w:t xml:space="preserve">se náležitě seznámili se všemi podklady, které byly součástí </w:t>
      </w:r>
      <w:r w:rsidR="00E61122">
        <w:t>Z</w:t>
      </w:r>
      <w:r w:rsidRPr="00B52F71">
        <w:t>adávací dokumentace, včetně jejích příloh</w:t>
      </w:r>
      <w:r w:rsidR="00E61122">
        <w:t xml:space="preserve">, </w:t>
      </w:r>
      <w:r w:rsidR="00E61122" w:rsidRPr="00F6670D">
        <w:t>s</w:t>
      </w:r>
      <w:r w:rsidR="00E61122">
        <w:t> </w:t>
      </w:r>
      <w:r w:rsidR="00E61122" w:rsidRPr="00F6670D">
        <w:t>rozsahem a</w:t>
      </w:r>
      <w:r w:rsidR="00E61122">
        <w:t> </w:t>
      </w:r>
      <w:r w:rsidR="00E61122" w:rsidRPr="00F6670D">
        <w:t xml:space="preserve">povahou </w:t>
      </w:r>
      <w:r w:rsidR="00E61122">
        <w:t>předmětu Veřejné zakázky</w:t>
      </w:r>
      <w:r w:rsidR="00E61122" w:rsidRPr="00F6670D">
        <w:t>, a</w:t>
      </w:r>
      <w:r w:rsidR="00E61122">
        <w:t> </w:t>
      </w:r>
      <w:r w:rsidR="00E61122" w:rsidRPr="00F6670D">
        <w:t>že disponuj</w:t>
      </w:r>
      <w:r w:rsidR="00E61122">
        <w:t>í</w:t>
      </w:r>
      <w:r w:rsidR="00E61122" w:rsidRPr="00F6670D">
        <w:t xml:space="preserve"> takovými kapacitami a</w:t>
      </w:r>
      <w:r w:rsidR="00E61122">
        <w:t> </w:t>
      </w:r>
      <w:r w:rsidR="00E61122" w:rsidRPr="00F6670D">
        <w:t xml:space="preserve">odbornými znalostmi, které jsou nezbytné pro </w:t>
      </w:r>
      <w:r w:rsidR="00E61122">
        <w:t xml:space="preserve">jeho </w:t>
      </w:r>
      <w:r w:rsidR="00E61122" w:rsidRPr="00F6670D">
        <w:t>realizaci za dohodnuté maximální ceny stanovené v</w:t>
      </w:r>
      <w:r w:rsidR="00E61122">
        <w:t> D</w:t>
      </w:r>
      <w:r w:rsidR="00E61122" w:rsidRPr="00F6670D">
        <w:t>ohodě, a</w:t>
      </w:r>
      <w:r w:rsidR="00E61122">
        <w:t> </w:t>
      </w:r>
      <w:r w:rsidR="00E61122" w:rsidRPr="00F6670D">
        <w:t>to rovněž ve vazbě na j</w:t>
      </w:r>
      <w:r w:rsidR="00E61122">
        <w:t>imi</w:t>
      </w:r>
      <w:r w:rsidR="00E61122" w:rsidRPr="00F6670D">
        <w:t xml:space="preserve"> prokázanou kvalifikaci</w:t>
      </w:r>
      <w:r w:rsidRPr="00B52F71">
        <w:t>;</w:t>
      </w:r>
    </w:p>
    <w:p w14:paraId="4E3EC290" w14:textId="2C401638" w:rsidR="00707DBA" w:rsidRPr="002366B4" w:rsidRDefault="00707DBA" w:rsidP="001D5BC4">
      <w:pPr>
        <w:pStyle w:val="Odstavecseseznamem"/>
        <w:numPr>
          <w:ilvl w:val="1"/>
          <w:numId w:val="42"/>
        </w:numPr>
        <w:tabs>
          <w:tab w:val="left" w:pos="6946"/>
        </w:tabs>
        <w:spacing w:before="120" w:after="120" w:line="240" w:lineRule="atLeast"/>
        <w:ind w:left="993" w:hanging="426"/>
        <w:jc w:val="both"/>
        <w:outlineLvl w:val="1"/>
      </w:pPr>
      <w:r w:rsidRPr="00B52F71">
        <w:t>jsou odborně způsobilí ke splnění všech svých závazků podle Rámcové dohody a </w:t>
      </w:r>
      <w:r>
        <w:t>Prováděcích smluv uzavřených na jejím základě</w:t>
      </w:r>
      <w:r w:rsidRPr="002366B4">
        <w:t>;</w:t>
      </w:r>
    </w:p>
    <w:p w14:paraId="58BAE3CE" w14:textId="5F6E1DC2" w:rsidR="00707DBA" w:rsidRPr="002366B4" w:rsidRDefault="00707DBA" w:rsidP="001D5BC4">
      <w:pPr>
        <w:pStyle w:val="Odstavecseseznamem"/>
        <w:numPr>
          <w:ilvl w:val="1"/>
          <w:numId w:val="42"/>
        </w:numPr>
        <w:tabs>
          <w:tab w:val="left" w:pos="6946"/>
        </w:tabs>
        <w:spacing w:before="120" w:after="120" w:line="240" w:lineRule="atLeast"/>
        <w:ind w:left="993" w:hanging="426"/>
        <w:jc w:val="both"/>
        <w:outlineLvl w:val="1"/>
      </w:pPr>
      <w:r w:rsidRPr="002366B4">
        <w:t xml:space="preserve">se seznámili s rozsahem </w:t>
      </w:r>
      <w:r w:rsidRPr="00F313AC">
        <w:t>a povahou předmětu plnění, a</w:t>
      </w:r>
      <w:r w:rsidRPr="00B52F71">
        <w:t> že disponují takovými kapacitami a odbornými znalostmi, které jsou nezbytné pro realizaci předmětu plnění za dohodnuté maximální ceny stanovené v Rámcové dohodě</w:t>
      </w:r>
      <w:r>
        <w:t>;</w:t>
      </w:r>
    </w:p>
    <w:p w14:paraId="14C23958" w14:textId="77777777" w:rsidR="00707DBA" w:rsidRPr="00F313AC" w:rsidRDefault="00707DBA" w:rsidP="001D5BC4">
      <w:pPr>
        <w:pStyle w:val="Odstavecseseznamem"/>
        <w:numPr>
          <w:ilvl w:val="1"/>
          <w:numId w:val="42"/>
        </w:numPr>
        <w:tabs>
          <w:tab w:val="left" w:pos="6946"/>
        </w:tabs>
        <w:spacing w:before="120" w:after="120" w:line="240" w:lineRule="atLeast"/>
        <w:ind w:left="993" w:hanging="426"/>
        <w:jc w:val="both"/>
        <w:outlineLvl w:val="1"/>
      </w:pPr>
      <w:r w:rsidRPr="002366B4">
        <w:t>jimi poskytované plnění odpovídá všem požadavkům vyplývajícím z </w:t>
      </w:r>
      <w:r w:rsidRPr="00F313AC">
        <w:t>platných právních předpisů, které se na plnění vztahují.</w:t>
      </w:r>
    </w:p>
    <w:p w14:paraId="44352B2A" w14:textId="77777777" w:rsidR="00EC6928" w:rsidRPr="00BB5E40" w:rsidRDefault="00EC6928" w:rsidP="001D5BC4">
      <w:pPr>
        <w:pStyle w:val="Odstavecseseznamem"/>
        <w:keepNext/>
        <w:numPr>
          <w:ilvl w:val="0"/>
          <w:numId w:val="4"/>
        </w:numPr>
        <w:tabs>
          <w:tab w:val="left" w:pos="6946"/>
        </w:tabs>
        <w:spacing w:before="240" w:after="120" w:line="240" w:lineRule="atLeast"/>
        <w:ind w:left="567" w:hanging="567"/>
        <w:jc w:val="both"/>
        <w:outlineLvl w:val="1"/>
        <w:rPr>
          <w:b/>
          <w:color w:val="000000"/>
          <w:szCs w:val="24"/>
        </w:rPr>
      </w:pPr>
      <w:r w:rsidRPr="00BB5E40">
        <w:rPr>
          <w:b/>
          <w:color w:val="000000"/>
          <w:szCs w:val="24"/>
        </w:rPr>
        <w:lastRenderedPageBreak/>
        <w:t>PŘEDMĚT RÁMCOVÉ DOHODY</w:t>
      </w:r>
    </w:p>
    <w:p w14:paraId="58B72074" w14:textId="32E21818" w:rsidR="00E61122" w:rsidRPr="00E61122" w:rsidRDefault="00EC6928" w:rsidP="001D5BC4">
      <w:pPr>
        <w:pStyle w:val="Odstavecseseznamem"/>
        <w:numPr>
          <w:ilvl w:val="1"/>
          <w:numId w:val="4"/>
        </w:numPr>
        <w:tabs>
          <w:tab w:val="left" w:pos="6946"/>
        </w:tabs>
        <w:spacing w:before="120" w:after="120" w:line="240" w:lineRule="atLeast"/>
        <w:ind w:left="567" w:hanging="567"/>
        <w:jc w:val="both"/>
        <w:outlineLvl w:val="1"/>
      </w:pPr>
      <w:bookmarkStart w:id="0" w:name="_Ref158799522"/>
      <w:r w:rsidRPr="00BB5E40">
        <w:rPr>
          <w:color w:val="000000"/>
          <w:szCs w:val="24"/>
        </w:rPr>
        <w:t xml:space="preserve">Předmětem Rámcové dohody je </w:t>
      </w:r>
      <w:r w:rsidR="00A04A7F" w:rsidRPr="00BB5E40">
        <w:rPr>
          <w:color w:val="000000"/>
          <w:szCs w:val="24"/>
        </w:rPr>
        <w:t>v souladu s </w:t>
      </w:r>
      <w:r w:rsidRPr="00BB5E40">
        <w:rPr>
          <w:color w:val="000000"/>
          <w:szCs w:val="24"/>
        </w:rPr>
        <w:t xml:space="preserve">§ 131 </w:t>
      </w:r>
      <w:r w:rsidR="00817758">
        <w:rPr>
          <w:color w:val="000000"/>
          <w:szCs w:val="24"/>
        </w:rPr>
        <w:t>Z</w:t>
      </w:r>
      <w:r w:rsidRPr="00BB5E40">
        <w:rPr>
          <w:color w:val="000000"/>
          <w:szCs w:val="24"/>
        </w:rPr>
        <w:t xml:space="preserve">ZVZ vymezení podmínek, </w:t>
      </w:r>
      <w:r w:rsidR="00A04A7F" w:rsidRPr="00BB5E40">
        <w:rPr>
          <w:color w:val="000000"/>
          <w:szCs w:val="24"/>
        </w:rPr>
        <w:t>za </w:t>
      </w:r>
      <w:r w:rsidR="003F7C69" w:rsidRPr="00BB5E40">
        <w:rPr>
          <w:color w:val="000000"/>
          <w:szCs w:val="24"/>
        </w:rPr>
        <w:t>kterých</w:t>
      </w:r>
      <w:r w:rsidRPr="00BB5E40">
        <w:rPr>
          <w:color w:val="000000"/>
          <w:szCs w:val="24"/>
        </w:rPr>
        <w:t xml:space="preserve"> bud</w:t>
      </w:r>
      <w:r w:rsidR="003F7C69" w:rsidRPr="00BB5E40">
        <w:rPr>
          <w:color w:val="000000"/>
          <w:szCs w:val="24"/>
        </w:rPr>
        <w:t>ou</w:t>
      </w:r>
      <w:r w:rsidRPr="00BB5E40">
        <w:rPr>
          <w:color w:val="000000"/>
          <w:szCs w:val="24"/>
        </w:rPr>
        <w:t xml:space="preserve"> mezi </w:t>
      </w:r>
      <w:r w:rsidR="009B75CA" w:rsidRPr="00BB5E40">
        <w:rPr>
          <w:color w:val="000000"/>
          <w:szCs w:val="24"/>
        </w:rPr>
        <w:t>Zadavatelem</w:t>
      </w:r>
      <w:r w:rsidRPr="00BB5E40">
        <w:rPr>
          <w:color w:val="000000"/>
          <w:szCs w:val="24"/>
        </w:rPr>
        <w:t xml:space="preserve"> na jedné straně a vždy jedním z </w:t>
      </w:r>
      <w:r w:rsidR="009B75CA" w:rsidRPr="00BB5E40">
        <w:rPr>
          <w:color w:val="000000"/>
          <w:szCs w:val="24"/>
        </w:rPr>
        <w:t>Dodavatelů</w:t>
      </w:r>
      <w:r w:rsidRPr="00BB5E40">
        <w:rPr>
          <w:color w:val="000000"/>
          <w:szCs w:val="24"/>
        </w:rPr>
        <w:t xml:space="preserve"> na </w:t>
      </w:r>
      <w:r w:rsidR="003F7C69" w:rsidRPr="00BB5E40">
        <w:rPr>
          <w:color w:val="000000"/>
          <w:szCs w:val="24"/>
        </w:rPr>
        <w:t xml:space="preserve">druhé </w:t>
      </w:r>
      <w:r w:rsidRPr="00BB5E40">
        <w:rPr>
          <w:color w:val="000000"/>
          <w:szCs w:val="24"/>
        </w:rPr>
        <w:t>straně</w:t>
      </w:r>
      <w:r w:rsidR="003F7C69" w:rsidRPr="00BB5E40">
        <w:rPr>
          <w:color w:val="000000"/>
          <w:szCs w:val="24"/>
        </w:rPr>
        <w:t xml:space="preserve"> </w:t>
      </w:r>
      <w:r w:rsidRPr="00BB5E40">
        <w:rPr>
          <w:color w:val="000000"/>
          <w:szCs w:val="24"/>
        </w:rPr>
        <w:t xml:space="preserve">uzavírány </w:t>
      </w:r>
      <w:r w:rsidR="003F7C69" w:rsidRPr="00BB5E40">
        <w:rPr>
          <w:color w:val="000000"/>
          <w:szCs w:val="24"/>
        </w:rPr>
        <w:t>P</w:t>
      </w:r>
      <w:r w:rsidRPr="00BB5E40">
        <w:rPr>
          <w:color w:val="000000"/>
          <w:szCs w:val="24"/>
        </w:rPr>
        <w:t>rováděcí smlouvy.</w:t>
      </w:r>
      <w:r w:rsidR="00E61122">
        <w:rPr>
          <w:rStyle w:val="normaltextrun"/>
        </w:rPr>
        <w:t xml:space="preserve"> Na základě této Dohody vznikají právní vztahy výlučně mezi Objednatelem a Poskytovateli, nikoliv mezi Poskytovateli navzájem.</w:t>
      </w:r>
    </w:p>
    <w:bookmarkEnd w:id="0"/>
    <w:p w14:paraId="2A8835B2" w14:textId="4D947D18" w:rsidR="00EC6928" w:rsidRPr="00BB5E40" w:rsidRDefault="00EC6928"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rPr>
          <w:color w:val="000000"/>
          <w:szCs w:val="24"/>
        </w:rPr>
        <w:t xml:space="preserve">Za </w:t>
      </w:r>
      <w:r w:rsidR="009B75CA" w:rsidRPr="00BB5E40">
        <w:rPr>
          <w:color w:val="000000"/>
          <w:szCs w:val="24"/>
        </w:rPr>
        <w:t>pro</w:t>
      </w:r>
      <w:r w:rsidR="00D64742" w:rsidRPr="00BB5E40">
        <w:rPr>
          <w:color w:val="000000"/>
          <w:szCs w:val="24"/>
        </w:rPr>
        <w:t>vádění</w:t>
      </w:r>
      <w:r w:rsidR="00776810" w:rsidRPr="00BB5E40">
        <w:rPr>
          <w:color w:val="000000"/>
          <w:szCs w:val="24"/>
        </w:rPr>
        <w:t xml:space="preserve"> </w:t>
      </w:r>
      <w:r w:rsidR="002A49AA">
        <w:rPr>
          <w:color w:val="000000"/>
          <w:szCs w:val="24"/>
        </w:rPr>
        <w:t>stavebních prací</w:t>
      </w:r>
      <w:r w:rsidR="00D96CA2" w:rsidRPr="00BB5E40">
        <w:rPr>
          <w:color w:val="000000"/>
          <w:szCs w:val="24"/>
        </w:rPr>
        <w:t xml:space="preserve"> </w:t>
      </w:r>
      <w:r w:rsidRPr="00BB5E40">
        <w:rPr>
          <w:color w:val="000000"/>
          <w:szCs w:val="24"/>
        </w:rPr>
        <w:t>na základě jednotlivých Prováděcích smluv</w:t>
      </w:r>
      <w:r w:rsidR="00EF6881" w:rsidRPr="00BB5E40">
        <w:rPr>
          <w:color w:val="000000"/>
          <w:szCs w:val="24"/>
        </w:rPr>
        <w:t xml:space="preserve"> bud</w:t>
      </w:r>
      <w:r w:rsidRPr="00BB5E40">
        <w:rPr>
          <w:color w:val="000000"/>
          <w:szCs w:val="24"/>
        </w:rPr>
        <w:t xml:space="preserve">e </w:t>
      </w:r>
      <w:r w:rsidR="00D64742" w:rsidRPr="00BB5E40">
        <w:rPr>
          <w:color w:val="000000"/>
          <w:szCs w:val="24"/>
        </w:rPr>
        <w:t>Zadavatel</w:t>
      </w:r>
      <w:r w:rsidRPr="00BB5E40">
        <w:rPr>
          <w:color w:val="000000"/>
          <w:szCs w:val="24"/>
        </w:rPr>
        <w:t xml:space="preserve"> platit </w:t>
      </w:r>
      <w:r w:rsidR="009B75CA" w:rsidRPr="00BB5E40">
        <w:rPr>
          <w:color w:val="000000"/>
          <w:szCs w:val="24"/>
        </w:rPr>
        <w:t>Dodavatelům</w:t>
      </w:r>
      <w:r w:rsidRPr="00BB5E40">
        <w:rPr>
          <w:color w:val="000000"/>
          <w:szCs w:val="24"/>
        </w:rPr>
        <w:t xml:space="preserve"> </w:t>
      </w:r>
      <w:r w:rsidR="0038163B" w:rsidRPr="00BB5E40">
        <w:rPr>
          <w:color w:val="000000"/>
          <w:szCs w:val="24"/>
        </w:rPr>
        <w:t>cenu</w:t>
      </w:r>
      <w:r w:rsidRPr="00BB5E40">
        <w:rPr>
          <w:color w:val="000000"/>
          <w:szCs w:val="24"/>
        </w:rPr>
        <w:t xml:space="preserve"> </w:t>
      </w:r>
      <w:r w:rsidR="007433F8">
        <w:rPr>
          <w:color w:val="000000"/>
          <w:szCs w:val="24"/>
        </w:rPr>
        <w:t xml:space="preserve">stanovenou </w:t>
      </w:r>
      <w:r w:rsidRPr="00BB5E40">
        <w:rPr>
          <w:color w:val="000000"/>
          <w:szCs w:val="24"/>
        </w:rPr>
        <w:t xml:space="preserve">dle čl. </w:t>
      </w:r>
      <w:r w:rsidR="00BD4C1C" w:rsidRPr="00BB5E40">
        <w:rPr>
          <w:color w:val="000000"/>
          <w:szCs w:val="24"/>
        </w:rPr>
        <w:t>7</w:t>
      </w:r>
      <w:r w:rsidR="000372B6" w:rsidRPr="00BB5E40">
        <w:rPr>
          <w:color w:val="000000"/>
          <w:szCs w:val="24"/>
        </w:rPr>
        <w:t xml:space="preserve"> této</w:t>
      </w:r>
      <w:r w:rsidRPr="00BB5E40">
        <w:rPr>
          <w:color w:val="000000"/>
          <w:szCs w:val="24"/>
        </w:rPr>
        <w:t xml:space="preserve"> Rámcové dohody.</w:t>
      </w:r>
    </w:p>
    <w:p w14:paraId="4680C9D3" w14:textId="77777777" w:rsidR="0091084A" w:rsidRPr="00BB5E40" w:rsidRDefault="008E2E35"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t xml:space="preserve">Zadavatel je oprávněn čerpat v průběhu trvání Rámcové dohody </w:t>
      </w:r>
      <w:r w:rsidR="00525A0E" w:rsidRPr="00BB5E40">
        <w:t xml:space="preserve">a/nebo Prováděcích smluv </w:t>
      </w:r>
      <w:r w:rsidRPr="00BB5E40">
        <w:t xml:space="preserve">jednotlivé práce a služby i častěji, resp. ve větším množství, než je uvedeno v Ceníku, nebo naopak nevyčerpat předpokládanou četnost či množství jednotlivých prací a služeb, jak je uvedena v Ceníku, a to v závislosti </w:t>
      </w:r>
      <w:r w:rsidR="00A04A7F" w:rsidRPr="00BB5E40">
        <w:t xml:space="preserve">na </w:t>
      </w:r>
      <w:r w:rsidRPr="00BB5E40">
        <w:t>aktuálních potřebách Zadavatele</w:t>
      </w:r>
      <w:r w:rsidR="0091084A" w:rsidRPr="00BB5E40">
        <w:rPr>
          <w:szCs w:val="22"/>
        </w:rPr>
        <w:t>.</w:t>
      </w:r>
    </w:p>
    <w:p w14:paraId="55CB8D86" w14:textId="77777777" w:rsidR="00680310" w:rsidRPr="00BB5E40" w:rsidRDefault="000256F0" w:rsidP="001D5BC4">
      <w:pPr>
        <w:pStyle w:val="Odstavecseseznamem"/>
        <w:keepNext/>
        <w:numPr>
          <w:ilvl w:val="0"/>
          <w:numId w:val="4"/>
        </w:numPr>
        <w:tabs>
          <w:tab w:val="left" w:pos="6946"/>
        </w:tabs>
        <w:spacing w:before="240" w:after="120" w:line="240" w:lineRule="atLeast"/>
        <w:ind w:left="567" w:hanging="567"/>
        <w:jc w:val="both"/>
        <w:outlineLvl w:val="1"/>
        <w:rPr>
          <w:color w:val="000000"/>
          <w:szCs w:val="24"/>
        </w:rPr>
      </w:pPr>
      <w:r w:rsidRPr="00BB5E40">
        <w:rPr>
          <w:b/>
          <w:color w:val="000000"/>
          <w:szCs w:val="24"/>
        </w:rPr>
        <w:t>MINITENDRY</w:t>
      </w:r>
      <w:r w:rsidR="00342AB1" w:rsidRPr="00BB5E40">
        <w:rPr>
          <w:rFonts w:eastAsia="Calibri"/>
          <w:b/>
          <w:szCs w:val="24"/>
        </w:rPr>
        <w:t xml:space="preserve"> </w:t>
      </w:r>
    </w:p>
    <w:p w14:paraId="7D0140C4" w14:textId="2CC192E8" w:rsidR="0091084A" w:rsidRDefault="0091084A"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BB5E40">
        <w:rPr>
          <w:color w:val="000000"/>
          <w:szCs w:val="24"/>
        </w:rPr>
        <w:t xml:space="preserve">Postupem </w:t>
      </w:r>
      <w:r w:rsidRPr="00BB5E40">
        <w:rPr>
          <w:rFonts w:eastAsia="Calibri"/>
          <w:szCs w:val="24"/>
        </w:rPr>
        <w:t xml:space="preserve">s obnovením soutěže </w:t>
      </w:r>
      <w:r w:rsidRPr="00BB5E40">
        <w:rPr>
          <w:color w:val="000000"/>
          <w:szCs w:val="24"/>
        </w:rPr>
        <w:t>(</w:t>
      </w:r>
      <w:r w:rsidR="00CF3D3E" w:rsidRPr="00BB5E40">
        <w:rPr>
          <w:color w:val="000000"/>
          <w:szCs w:val="24"/>
        </w:rPr>
        <w:t>v rámci</w:t>
      </w:r>
      <w:r w:rsidRPr="00BB5E40">
        <w:rPr>
          <w:color w:val="000000"/>
          <w:szCs w:val="24"/>
        </w:rPr>
        <w:t xml:space="preserve"> </w:t>
      </w:r>
      <w:r w:rsidR="002615B8">
        <w:rPr>
          <w:color w:val="000000"/>
          <w:szCs w:val="24"/>
        </w:rPr>
        <w:t>Mini</w:t>
      </w:r>
      <w:r w:rsidRPr="00BB5E40">
        <w:rPr>
          <w:color w:val="000000"/>
          <w:szCs w:val="24"/>
        </w:rPr>
        <w:t xml:space="preserve">tendrů) </w:t>
      </w:r>
      <w:r w:rsidRPr="00BB5E40">
        <w:t xml:space="preserve">budou zadávány </w:t>
      </w:r>
      <w:r w:rsidRPr="00BB5E40">
        <w:rPr>
          <w:b/>
        </w:rPr>
        <w:t xml:space="preserve">dílčí veřejné zakázky, </w:t>
      </w:r>
      <w:r w:rsidRPr="00B0580E">
        <w:t xml:space="preserve">jejichž předpokládaná hodnota v jednotlivém případě </w:t>
      </w:r>
      <w:r w:rsidR="00707DBA" w:rsidRPr="00B0580E">
        <w:t>bude činit nejvýše</w:t>
      </w:r>
      <w:r w:rsidR="00707DBA">
        <w:rPr>
          <w:b/>
        </w:rPr>
        <w:t xml:space="preserve"> </w:t>
      </w:r>
      <w:r w:rsidR="0061603D" w:rsidRPr="001D5BC4">
        <w:rPr>
          <w:b/>
        </w:rPr>
        <w:t>1</w:t>
      </w:r>
      <w:r w:rsidR="009F0157" w:rsidRPr="001D5BC4">
        <w:rPr>
          <w:b/>
        </w:rPr>
        <w:t>0</w:t>
      </w:r>
      <w:r w:rsidR="00E61122">
        <w:t> </w:t>
      </w:r>
      <w:r w:rsidR="00E61122">
        <w:rPr>
          <w:b/>
        </w:rPr>
        <w:t>000</w:t>
      </w:r>
      <w:r w:rsidR="00C40714">
        <w:rPr>
          <w:b/>
        </w:rPr>
        <w:t> </w:t>
      </w:r>
      <w:r w:rsidR="00E61122">
        <w:rPr>
          <w:b/>
        </w:rPr>
        <w:t>000</w:t>
      </w:r>
      <w:r w:rsidR="00C40714">
        <w:rPr>
          <w:b/>
        </w:rPr>
        <w:t xml:space="preserve"> </w:t>
      </w:r>
      <w:r w:rsidR="00387071" w:rsidRPr="00E61122">
        <w:rPr>
          <w:b/>
        </w:rPr>
        <w:t>Kč</w:t>
      </w:r>
      <w:r w:rsidR="00387071" w:rsidRPr="00B0580E">
        <w:rPr>
          <w:b/>
        </w:rPr>
        <w:t xml:space="preserve"> bez DPH</w:t>
      </w:r>
      <w:r w:rsidR="00387071">
        <w:t xml:space="preserve">. </w:t>
      </w:r>
      <w:r w:rsidRPr="00BB5E40">
        <w:rPr>
          <w:szCs w:val="22"/>
        </w:rPr>
        <w:t>Dílčí veřejné zakázky budou zadávány v </w:t>
      </w:r>
      <w:r w:rsidR="002615B8">
        <w:rPr>
          <w:szCs w:val="22"/>
        </w:rPr>
        <w:t>Mini</w:t>
      </w:r>
      <w:r w:rsidRPr="00BB5E40">
        <w:rPr>
          <w:szCs w:val="22"/>
        </w:rPr>
        <w:t xml:space="preserve">tendrech </w:t>
      </w:r>
      <w:r w:rsidR="00F16DCD" w:rsidRPr="00BB5E40">
        <w:rPr>
          <w:szCs w:val="22"/>
        </w:rPr>
        <w:t>postupem podle §</w:t>
      </w:r>
      <w:r w:rsidR="00BC5438">
        <w:rPr>
          <w:szCs w:val="22"/>
        </w:rPr>
        <w:t> </w:t>
      </w:r>
      <w:r w:rsidR="00F16DCD" w:rsidRPr="00BB5E40">
        <w:rPr>
          <w:szCs w:val="22"/>
        </w:rPr>
        <w:t xml:space="preserve">135 </w:t>
      </w:r>
      <w:r w:rsidR="00707DBA">
        <w:rPr>
          <w:szCs w:val="22"/>
        </w:rPr>
        <w:t>Z</w:t>
      </w:r>
      <w:r w:rsidR="00F16DCD" w:rsidRPr="00BB5E40">
        <w:rPr>
          <w:szCs w:val="22"/>
        </w:rPr>
        <w:t>Z</w:t>
      </w:r>
      <w:r w:rsidRPr="00BB5E40">
        <w:rPr>
          <w:szCs w:val="22"/>
        </w:rPr>
        <w:t>V</w:t>
      </w:r>
      <w:r w:rsidR="00561046" w:rsidRPr="00BB5E40">
        <w:rPr>
          <w:szCs w:val="22"/>
        </w:rPr>
        <w:t>Z</w:t>
      </w:r>
      <w:r w:rsidRPr="00BB5E40">
        <w:rPr>
          <w:szCs w:val="22"/>
        </w:rPr>
        <w:t>.</w:t>
      </w:r>
    </w:p>
    <w:p w14:paraId="341E9F68" w14:textId="20F20A55" w:rsidR="00CF3D3E" w:rsidRPr="00BB5E40" w:rsidRDefault="00CF3D3E"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BB5E40">
        <w:t xml:space="preserve">Minitendry budou probíhat v elektronickém nástroji Zadavatele. Zadavatel vyzve k podání nabídky na plnění dílčí veřejné zakázky prostřednictvím elektronického nástroje vždy všechny </w:t>
      </w:r>
      <w:r w:rsidR="009F0157" w:rsidRPr="00BB5E40">
        <w:t>Dodavatele</w:t>
      </w:r>
      <w:r w:rsidR="000236FD">
        <w:t xml:space="preserve"> (dále jen „</w:t>
      </w:r>
      <w:r w:rsidR="000236FD" w:rsidRPr="00B52F71">
        <w:rPr>
          <w:b/>
        </w:rPr>
        <w:t>Výzva</w:t>
      </w:r>
      <w:r w:rsidR="000236FD">
        <w:t>“)</w:t>
      </w:r>
      <w:r w:rsidRPr="00BB5E40">
        <w:t>.</w:t>
      </w:r>
    </w:p>
    <w:p w14:paraId="15D62A88" w14:textId="1B5C0F4C" w:rsidR="0091084A" w:rsidRPr="00BB5E40" w:rsidRDefault="00033C4C" w:rsidP="001D5BC4">
      <w:pPr>
        <w:pStyle w:val="Odstavecseseznamem"/>
        <w:numPr>
          <w:ilvl w:val="1"/>
          <w:numId w:val="4"/>
        </w:numPr>
        <w:tabs>
          <w:tab w:val="left" w:pos="6946"/>
        </w:tabs>
        <w:spacing w:before="120" w:after="120" w:line="240" w:lineRule="atLeast"/>
        <w:ind w:left="567" w:hanging="567"/>
        <w:jc w:val="both"/>
        <w:outlineLvl w:val="1"/>
        <w:rPr>
          <w:szCs w:val="22"/>
        </w:rPr>
      </w:pPr>
      <w:r>
        <w:rPr>
          <w:szCs w:val="22"/>
        </w:rPr>
        <w:t>V</w:t>
      </w:r>
      <w:r w:rsidR="0091084A" w:rsidRPr="00BB5E40">
        <w:rPr>
          <w:szCs w:val="22"/>
        </w:rPr>
        <w:t>ýzv</w:t>
      </w:r>
      <w:r w:rsidR="006030E0" w:rsidRPr="00BB5E40">
        <w:rPr>
          <w:szCs w:val="22"/>
        </w:rPr>
        <w:t>a</w:t>
      </w:r>
      <w:r w:rsidR="0091084A" w:rsidRPr="00BB5E40">
        <w:rPr>
          <w:szCs w:val="22"/>
        </w:rPr>
        <w:t xml:space="preserve"> bude obsahovat podrobnou specifikaci podmínek </w:t>
      </w:r>
      <w:r w:rsidR="00D111F2" w:rsidRPr="00BB5E40">
        <w:rPr>
          <w:szCs w:val="22"/>
        </w:rPr>
        <w:t xml:space="preserve">plnění </w:t>
      </w:r>
      <w:r w:rsidR="0091084A" w:rsidRPr="00BB5E40">
        <w:rPr>
          <w:szCs w:val="22"/>
        </w:rPr>
        <w:t xml:space="preserve">dílčí veřejné zakázky, </w:t>
      </w:r>
      <w:r w:rsidR="00D111F2" w:rsidRPr="00BB5E40">
        <w:rPr>
          <w:szCs w:val="22"/>
        </w:rPr>
        <w:t>a</w:t>
      </w:r>
      <w:r w:rsidR="003B1075">
        <w:rPr>
          <w:szCs w:val="22"/>
        </w:rPr>
        <w:t> </w:t>
      </w:r>
      <w:r w:rsidR="00D111F2" w:rsidRPr="00BB5E40">
        <w:rPr>
          <w:szCs w:val="22"/>
        </w:rPr>
        <w:t xml:space="preserve">to </w:t>
      </w:r>
      <w:r w:rsidR="0091084A" w:rsidRPr="00BB5E40">
        <w:rPr>
          <w:szCs w:val="22"/>
        </w:rPr>
        <w:t>zejména:</w:t>
      </w:r>
    </w:p>
    <w:p w14:paraId="072D7E98" w14:textId="192D87D4" w:rsidR="002366B4" w:rsidRPr="00B52F71" w:rsidRDefault="00CF3D3E" w:rsidP="001D5BC4">
      <w:pPr>
        <w:widowControl w:val="0"/>
        <w:numPr>
          <w:ilvl w:val="0"/>
          <w:numId w:val="22"/>
        </w:numPr>
        <w:tabs>
          <w:tab w:val="clear" w:pos="720"/>
          <w:tab w:val="num" w:pos="851"/>
          <w:tab w:val="left" w:pos="6946"/>
        </w:tabs>
        <w:autoSpaceDE w:val="0"/>
        <w:autoSpaceDN w:val="0"/>
        <w:adjustRightInd w:val="0"/>
        <w:spacing w:before="120"/>
        <w:ind w:left="851" w:hanging="284"/>
        <w:jc w:val="both"/>
        <w:rPr>
          <w:szCs w:val="22"/>
        </w:rPr>
      </w:pPr>
      <w:r w:rsidRPr="002366B4">
        <w:rPr>
          <w:szCs w:val="22"/>
        </w:rPr>
        <w:t xml:space="preserve">rozsah </w:t>
      </w:r>
      <w:r w:rsidR="0091084A" w:rsidRPr="002366B4">
        <w:rPr>
          <w:szCs w:val="22"/>
        </w:rPr>
        <w:t>plnění dílčí veřejné zakázky</w:t>
      </w:r>
      <w:r w:rsidR="00D111F2" w:rsidRPr="002366B4">
        <w:rPr>
          <w:szCs w:val="22"/>
        </w:rPr>
        <w:t xml:space="preserve">, tj. specifikaci </w:t>
      </w:r>
      <w:r w:rsidR="006A549D" w:rsidRPr="002366B4">
        <w:rPr>
          <w:szCs w:val="22"/>
        </w:rPr>
        <w:t>konkrétních</w:t>
      </w:r>
      <w:r w:rsidR="00186C5D" w:rsidRPr="002366B4">
        <w:rPr>
          <w:szCs w:val="22"/>
        </w:rPr>
        <w:t xml:space="preserve"> činností</w:t>
      </w:r>
      <w:r w:rsidR="00E61122">
        <w:rPr>
          <w:szCs w:val="22"/>
        </w:rPr>
        <w:t>/</w:t>
      </w:r>
      <w:r w:rsidR="003431E0" w:rsidRPr="00B52F71">
        <w:rPr>
          <w:szCs w:val="22"/>
        </w:rPr>
        <w:t>stavebních pr</w:t>
      </w:r>
      <w:r w:rsidR="00817758" w:rsidRPr="00B52F71">
        <w:rPr>
          <w:szCs w:val="22"/>
        </w:rPr>
        <w:t>a</w:t>
      </w:r>
      <w:r w:rsidR="003431E0" w:rsidRPr="00B52F71">
        <w:rPr>
          <w:szCs w:val="22"/>
        </w:rPr>
        <w:t>cí</w:t>
      </w:r>
      <w:r w:rsidR="00600192" w:rsidRPr="00B52F71">
        <w:rPr>
          <w:szCs w:val="22"/>
        </w:rPr>
        <w:t xml:space="preserve"> </w:t>
      </w:r>
      <w:r w:rsidRPr="002366B4">
        <w:rPr>
          <w:szCs w:val="22"/>
        </w:rPr>
        <w:t xml:space="preserve">a </w:t>
      </w:r>
      <w:r w:rsidR="00186C5D" w:rsidRPr="002366B4">
        <w:rPr>
          <w:szCs w:val="22"/>
        </w:rPr>
        <w:t xml:space="preserve">jejich </w:t>
      </w:r>
      <w:r w:rsidRPr="002366B4">
        <w:rPr>
          <w:szCs w:val="22"/>
        </w:rPr>
        <w:t>požadovan</w:t>
      </w:r>
      <w:r w:rsidR="00186C5D" w:rsidRPr="002366B4">
        <w:rPr>
          <w:szCs w:val="22"/>
        </w:rPr>
        <w:t>ou četnost/rozsah</w:t>
      </w:r>
      <w:r w:rsidR="006A549D" w:rsidRPr="002366B4">
        <w:rPr>
          <w:szCs w:val="22"/>
        </w:rPr>
        <w:t xml:space="preserve"> (dílo)</w:t>
      </w:r>
      <w:r w:rsidR="002366B4" w:rsidRPr="002366B4">
        <w:rPr>
          <w:szCs w:val="22"/>
        </w:rPr>
        <w:t xml:space="preserve"> </w:t>
      </w:r>
      <w:r w:rsidR="002366B4" w:rsidRPr="00B52F71">
        <w:rPr>
          <w:szCs w:val="22"/>
        </w:rPr>
        <w:t>výčtem požadovaných činností v souladu s Ceníkem, a</w:t>
      </w:r>
    </w:p>
    <w:p w14:paraId="784E0285" w14:textId="77777777" w:rsidR="0091084A" w:rsidRPr="00BB5E40" w:rsidRDefault="0091084A" w:rsidP="001D5BC4">
      <w:pPr>
        <w:widowControl w:val="0"/>
        <w:numPr>
          <w:ilvl w:val="0"/>
          <w:numId w:val="22"/>
        </w:numPr>
        <w:tabs>
          <w:tab w:val="clear" w:pos="720"/>
          <w:tab w:val="num" w:pos="851"/>
          <w:tab w:val="left" w:pos="6946"/>
        </w:tabs>
        <w:autoSpaceDE w:val="0"/>
        <w:autoSpaceDN w:val="0"/>
        <w:adjustRightInd w:val="0"/>
        <w:spacing w:before="120"/>
        <w:ind w:left="851" w:hanging="284"/>
        <w:jc w:val="both"/>
        <w:rPr>
          <w:szCs w:val="22"/>
        </w:rPr>
      </w:pPr>
      <w:r w:rsidRPr="00BB5E40">
        <w:rPr>
          <w:szCs w:val="22"/>
        </w:rPr>
        <w:t xml:space="preserve">místo </w:t>
      </w:r>
      <w:r w:rsidR="00CF3D3E" w:rsidRPr="00BB5E40">
        <w:rPr>
          <w:szCs w:val="22"/>
        </w:rPr>
        <w:t xml:space="preserve">a termín </w:t>
      </w:r>
      <w:r w:rsidRPr="00BB5E40">
        <w:rPr>
          <w:szCs w:val="22"/>
        </w:rPr>
        <w:t>plnění dílčí veřejné zakázky,</w:t>
      </w:r>
    </w:p>
    <w:p w14:paraId="6216BFA7" w14:textId="23937A57" w:rsidR="0091084A" w:rsidRPr="00BB5E40" w:rsidRDefault="006030E0" w:rsidP="001D5BC4">
      <w:pPr>
        <w:widowControl w:val="0"/>
        <w:numPr>
          <w:ilvl w:val="0"/>
          <w:numId w:val="22"/>
        </w:numPr>
        <w:tabs>
          <w:tab w:val="clear" w:pos="720"/>
          <w:tab w:val="num" w:pos="851"/>
          <w:tab w:val="left" w:pos="6946"/>
        </w:tabs>
        <w:autoSpaceDE w:val="0"/>
        <w:autoSpaceDN w:val="0"/>
        <w:adjustRightInd w:val="0"/>
        <w:spacing w:before="120"/>
        <w:ind w:left="851" w:hanging="284"/>
        <w:jc w:val="both"/>
        <w:rPr>
          <w:szCs w:val="22"/>
        </w:rPr>
      </w:pPr>
      <w:r w:rsidRPr="00BB5E40">
        <w:t xml:space="preserve">pravidla pro </w:t>
      </w:r>
      <w:r w:rsidR="00E8264C">
        <w:t xml:space="preserve">stanovení </w:t>
      </w:r>
      <w:r w:rsidRPr="00BB5E40">
        <w:t xml:space="preserve">nabídkové ceny </w:t>
      </w:r>
      <w:r w:rsidR="0091084A" w:rsidRPr="00BB5E40">
        <w:rPr>
          <w:szCs w:val="22"/>
        </w:rPr>
        <w:t xml:space="preserve">– </w:t>
      </w:r>
      <w:r w:rsidR="00186C5D" w:rsidRPr="00BB5E40">
        <w:t>podkladem pro stanovení nabídkové ceny</w:t>
      </w:r>
      <w:r w:rsidR="00A04A7F" w:rsidRPr="00BB5E40">
        <w:t xml:space="preserve"> v </w:t>
      </w:r>
      <w:r w:rsidR="002615B8">
        <w:t>Mini</w:t>
      </w:r>
      <w:r w:rsidR="009719D2" w:rsidRPr="00BB5E40">
        <w:t>tendru</w:t>
      </w:r>
      <w:r w:rsidR="00186C5D" w:rsidRPr="00BB5E40">
        <w:t xml:space="preserve"> bude </w:t>
      </w:r>
      <w:r w:rsidR="00C20202" w:rsidRPr="00BB5E40">
        <w:t>dílčí cen</w:t>
      </w:r>
      <w:r w:rsidR="00E8264C">
        <w:t>ík</w:t>
      </w:r>
      <w:r w:rsidR="00186C5D" w:rsidRPr="00BB5E40">
        <w:t>, který bude obsahovat výčet požadovaných činností</w:t>
      </w:r>
      <w:r w:rsidR="00A04A7F" w:rsidRPr="00BB5E40">
        <w:t>, včetně</w:t>
      </w:r>
      <w:r w:rsidR="00D7795D" w:rsidRPr="00BB5E40">
        <w:t xml:space="preserve"> jejich četnosti/rozsahu</w:t>
      </w:r>
      <w:r w:rsidR="00D51B4E">
        <w:t xml:space="preserve"> (dále jen „</w:t>
      </w:r>
      <w:r w:rsidR="00D51B4E" w:rsidRPr="00B0580E">
        <w:rPr>
          <w:b/>
        </w:rPr>
        <w:t>Nabídka pro Minitendr</w:t>
      </w:r>
      <w:r w:rsidR="00D51B4E">
        <w:t>“)</w:t>
      </w:r>
      <w:r w:rsidR="00186C5D" w:rsidRPr="00BB5E40">
        <w:t xml:space="preserve">. </w:t>
      </w:r>
      <w:r w:rsidR="00D51B4E">
        <w:t>Nabídka pro</w:t>
      </w:r>
      <w:r w:rsidR="00347AFE" w:rsidRPr="00BB5E40">
        <w:rPr>
          <w:lang w:eastAsia="ko-KR"/>
        </w:rPr>
        <w:t xml:space="preserve"> </w:t>
      </w:r>
      <w:r w:rsidR="00D51B4E">
        <w:rPr>
          <w:lang w:eastAsia="ko-KR"/>
        </w:rPr>
        <w:t>M</w:t>
      </w:r>
      <w:r w:rsidR="00347AFE" w:rsidRPr="00BB5E40">
        <w:rPr>
          <w:lang w:eastAsia="ko-KR"/>
        </w:rPr>
        <w:t>initendr</w:t>
      </w:r>
      <w:r w:rsidR="009719D2" w:rsidRPr="00BB5E40">
        <w:rPr>
          <w:lang w:eastAsia="ko-KR"/>
        </w:rPr>
        <w:t xml:space="preserve"> </w:t>
      </w:r>
      <w:r w:rsidR="00186C5D" w:rsidRPr="00BB5E40">
        <w:t xml:space="preserve">bude přílohou uzavřené Prováděcí smlouvy a bude závazným podkladem </w:t>
      </w:r>
      <w:r w:rsidR="009719D2" w:rsidRPr="00BB5E40">
        <w:rPr>
          <w:lang w:eastAsia="ko-KR"/>
        </w:rPr>
        <w:t>pro fakturaci</w:t>
      </w:r>
      <w:r w:rsidR="00C144E0" w:rsidRPr="00BB5E40">
        <w:t>.</w:t>
      </w:r>
    </w:p>
    <w:p w14:paraId="56024A77" w14:textId="5876BADC" w:rsidR="002366B4" w:rsidRPr="008B14F4" w:rsidRDefault="002366B4"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8B14F4">
        <w:rPr>
          <w:szCs w:val="22"/>
        </w:rPr>
        <w:t xml:space="preserve">Přílohou Výzvy bude vždy návrh Prováděcí smlouvy </w:t>
      </w:r>
      <w:r w:rsidR="00E8264C">
        <w:rPr>
          <w:szCs w:val="22"/>
        </w:rPr>
        <w:t xml:space="preserve">stanovený </w:t>
      </w:r>
      <w:r w:rsidRPr="008B14F4">
        <w:rPr>
          <w:szCs w:val="22"/>
        </w:rPr>
        <w:t xml:space="preserve">v souladu se vzorem </w:t>
      </w:r>
      <w:r w:rsidR="00D22000" w:rsidRPr="008B14F4">
        <w:rPr>
          <w:szCs w:val="22"/>
        </w:rPr>
        <w:t>P</w:t>
      </w:r>
      <w:r w:rsidRPr="008B14F4">
        <w:rPr>
          <w:szCs w:val="22"/>
        </w:rPr>
        <w:t>rováděcí smlouvy dle přílohy č. 1 této Rámcové dohody.</w:t>
      </w:r>
    </w:p>
    <w:p w14:paraId="143001F5" w14:textId="26E4A8B1" w:rsidR="002366B4" w:rsidRPr="003D2139" w:rsidRDefault="002366B4"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2366B4">
        <w:rPr>
          <w:szCs w:val="22"/>
        </w:rPr>
        <w:t xml:space="preserve">Jediným </w:t>
      </w:r>
      <w:r w:rsidRPr="003D2139">
        <w:rPr>
          <w:szCs w:val="22"/>
        </w:rPr>
        <w:t>hodnotícím kritériem pro zadání dílčí veřejné zakázky bude vždy nejnižší nabídková cena.</w:t>
      </w:r>
    </w:p>
    <w:p w14:paraId="5C75E86A" w14:textId="3113E3E8" w:rsidR="00AA5CDE" w:rsidRPr="003D2139" w:rsidRDefault="000B4AD4"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1D5BC4">
        <w:rPr>
          <w:szCs w:val="22"/>
        </w:rPr>
        <w:t>Dodavatel</w:t>
      </w:r>
      <w:r w:rsidR="002366B4" w:rsidRPr="001D5BC4">
        <w:rPr>
          <w:szCs w:val="22"/>
        </w:rPr>
        <w:t>é</w:t>
      </w:r>
      <w:r w:rsidR="0091084A" w:rsidRPr="001D5BC4">
        <w:rPr>
          <w:szCs w:val="22"/>
        </w:rPr>
        <w:t xml:space="preserve"> </w:t>
      </w:r>
      <w:r w:rsidR="00D51B4E" w:rsidRPr="001D5BC4">
        <w:rPr>
          <w:szCs w:val="22"/>
        </w:rPr>
        <w:t xml:space="preserve">jsou </w:t>
      </w:r>
      <w:r w:rsidR="0091084A" w:rsidRPr="001D5BC4">
        <w:rPr>
          <w:szCs w:val="22"/>
        </w:rPr>
        <w:t>povinn</w:t>
      </w:r>
      <w:r w:rsidR="002366B4" w:rsidRPr="001D5BC4">
        <w:rPr>
          <w:szCs w:val="22"/>
        </w:rPr>
        <w:t>i</w:t>
      </w:r>
      <w:r w:rsidR="00E8264C" w:rsidRPr="001D5BC4">
        <w:rPr>
          <w:szCs w:val="22"/>
        </w:rPr>
        <w:t xml:space="preserve">, každý samostatně, </w:t>
      </w:r>
      <w:r w:rsidR="0091084A" w:rsidRPr="001D5BC4">
        <w:rPr>
          <w:szCs w:val="22"/>
        </w:rPr>
        <w:t>podat v </w:t>
      </w:r>
      <w:r w:rsidR="002615B8" w:rsidRPr="001D5BC4">
        <w:rPr>
          <w:szCs w:val="22"/>
        </w:rPr>
        <w:t>Mini</w:t>
      </w:r>
      <w:r w:rsidR="0091084A" w:rsidRPr="001D5BC4">
        <w:rPr>
          <w:szCs w:val="22"/>
        </w:rPr>
        <w:t xml:space="preserve">tendru </w:t>
      </w:r>
      <w:r w:rsidR="00E8264C" w:rsidRPr="001D5BC4">
        <w:rPr>
          <w:szCs w:val="22"/>
        </w:rPr>
        <w:t xml:space="preserve">akceptovatelnou </w:t>
      </w:r>
      <w:r w:rsidR="0091084A" w:rsidRPr="001D5BC4">
        <w:rPr>
          <w:szCs w:val="22"/>
        </w:rPr>
        <w:t>nabídku</w:t>
      </w:r>
      <w:r w:rsidR="002366B4" w:rsidRPr="003D2139">
        <w:rPr>
          <w:szCs w:val="22"/>
        </w:rPr>
        <w:t>, a to v souladu s podmínkami uvedenými ve Výzvě a této Rámcové dohodě</w:t>
      </w:r>
      <w:r w:rsidR="0091084A" w:rsidRPr="003D2139">
        <w:rPr>
          <w:szCs w:val="22"/>
        </w:rPr>
        <w:t>.</w:t>
      </w:r>
      <w:r w:rsidR="00E8264C" w:rsidRPr="003D2139">
        <w:t xml:space="preserve"> Nabídka nesmí být v rozporu s právními předpisy, touto Dohodou nebo s Výzvou. Bude-li s nimi v rozporu, nepovažuje se za akceptovatelnou nabídku</w:t>
      </w:r>
    </w:p>
    <w:p w14:paraId="76A562D2" w14:textId="1B35DA02" w:rsidR="00033C4C" w:rsidRPr="003D2139" w:rsidRDefault="00033C4C"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3D2139">
        <w:rPr>
          <w:szCs w:val="22"/>
        </w:rPr>
        <w:t xml:space="preserve">Nabídka do </w:t>
      </w:r>
      <w:r w:rsidR="002615B8" w:rsidRPr="003D2139">
        <w:rPr>
          <w:szCs w:val="22"/>
        </w:rPr>
        <w:t>Mini</w:t>
      </w:r>
      <w:r w:rsidRPr="003D2139">
        <w:rPr>
          <w:szCs w:val="22"/>
        </w:rPr>
        <w:t xml:space="preserve">tendru bude obsahovat alespoň: </w:t>
      </w:r>
    </w:p>
    <w:p w14:paraId="16D8C00C" w14:textId="1A307C03" w:rsidR="00033C4C" w:rsidRPr="003D2139" w:rsidRDefault="00033C4C" w:rsidP="001D5BC4">
      <w:pPr>
        <w:pStyle w:val="Odstavecseseznamem"/>
        <w:numPr>
          <w:ilvl w:val="2"/>
          <w:numId w:val="31"/>
        </w:numPr>
        <w:tabs>
          <w:tab w:val="left" w:pos="6946"/>
        </w:tabs>
        <w:spacing w:before="120" w:after="120" w:line="240" w:lineRule="atLeast"/>
        <w:ind w:left="993" w:hanging="426"/>
        <w:jc w:val="both"/>
        <w:outlineLvl w:val="1"/>
        <w:rPr>
          <w:szCs w:val="22"/>
        </w:rPr>
      </w:pPr>
      <w:r w:rsidRPr="003D2139">
        <w:rPr>
          <w:szCs w:val="22"/>
        </w:rPr>
        <w:t>Identifikační údaje Dodavatele;</w:t>
      </w:r>
    </w:p>
    <w:p w14:paraId="75712D19" w14:textId="7BF93A4B" w:rsidR="00033C4C" w:rsidRPr="003D2139" w:rsidRDefault="002366B4" w:rsidP="001D5BC4">
      <w:pPr>
        <w:pStyle w:val="Odstavecseseznamem"/>
        <w:numPr>
          <w:ilvl w:val="2"/>
          <w:numId w:val="31"/>
        </w:numPr>
        <w:tabs>
          <w:tab w:val="left" w:pos="6946"/>
        </w:tabs>
        <w:spacing w:before="120" w:after="120" w:line="240" w:lineRule="atLeast"/>
        <w:ind w:left="993" w:hanging="426"/>
        <w:jc w:val="both"/>
        <w:outlineLvl w:val="1"/>
        <w:rPr>
          <w:szCs w:val="22"/>
        </w:rPr>
      </w:pPr>
      <w:r w:rsidRPr="003D2139">
        <w:rPr>
          <w:szCs w:val="22"/>
        </w:rPr>
        <w:lastRenderedPageBreak/>
        <w:t xml:space="preserve">Nabídkovou cenu za provedení </w:t>
      </w:r>
      <w:r w:rsidR="00033C4C" w:rsidRPr="003D2139">
        <w:rPr>
          <w:szCs w:val="22"/>
        </w:rPr>
        <w:t>dílčí veřejné zakázky zpracovanou podle požadavků stanovených v Rámcové dohodě a Výzvě</w:t>
      </w:r>
      <w:r w:rsidRPr="003D2139">
        <w:rPr>
          <w:szCs w:val="22"/>
        </w:rPr>
        <w:t xml:space="preserve"> (</w:t>
      </w:r>
      <w:r w:rsidR="00D51B4E" w:rsidRPr="003D2139">
        <w:rPr>
          <w:szCs w:val="22"/>
        </w:rPr>
        <w:t>Nabídka pro minitendr</w:t>
      </w:r>
      <w:r w:rsidRPr="003D2139">
        <w:rPr>
          <w:szCs w:val="22"/>
        </w:rPr>
        <w:t>)</w:t>
      </w:r>
      <w:r w:rsidR="00033C4C" w:rsidRPr="003D2139">
        <w:rPr>
          <w:szCs w:val="22"/>
        </w:rPr>
        <w:t>;</w:t>
      </w:r>
    </w:p>
    <w:p w14:paraId="143D8293" w14:textId="233E3899" w:rsidR="00033C4C" w:rsidRPr="003D2139" w:rsidRDefault="00033C4C" w:rsidP="001D5BC4">
      <w:pPr>
        <w:pStyle w:val="Odstavecseseznamem"/>
        <w:numPr>
          <w:ilvl w:val="2"/>
          <w:numId w:val="31"/>
        </w:numPr>
        <w:tabs>
          <w:tab w:val="left" w:pos="6946"/>
        </w:tabs>
        <w:spacing w:before="120" w:after="120" w:line="240" w:lineRule="atLeast"/>
        <w:ind w:left="993" w:hanging="426"/>
        <w:jc w:val="both"/>
        <w:outlineLvl w:val="1"/>
        <w:rPr>
          <w:szCs w:val="22"/>
        </w:rPr>
      </w:pPr>
      <w:r w:rsidRPr="003D2139">
        <w:rPr>
          <w:szCs w:val="22"/>
        </w:rPr>
        <w:t>Další dokumenty a údaje odpovídající požadavkům Zadavatele stanoveným ve</w:t>
      </w:r>
      <w:r w:rsidR="00F313AC" w:rsidRPr="003D2139">
        <w:rPr>
          <w:szCs w:val="22"/>
        </w:rPr>
        <w:t> </w:t>
      </w:r>
      <w:r w:rsidRPr="003D2139">
        <w:rPr>
          <w:szCs w:val="22"/>
        </w:rPr>
        <w:t>Výzvě;</w:t>
      </w:r>
    </w:p>
    <w:p w14:paraId="7CA0A578" w14:textId="77777777" w:rsidR="00033C4C" w:rsidRPr="003D2139" w:rsidRDefault="00033C4C" w:rsidP="001D5BC4">
      <w:pPr>
        <w:pStyle w:val="Odstavecseseznamem"/>
        <w:numPr>
          <w:ilvl w:val="2"/>
          <w:numId w:val="31"/>
        </w:numPr>
        <w:tabs>
          <w:tab w:val="left" w:pos="6946"/>
        </w:tabs>
        <w:spacing w:before="120" w:after="120" w:line="240" w:lineRule="atLeast"/>
        <w:ind w:left="993" w:hanging="426"/>
        <w:jc w:val="both"/>
        <w:outlineLvl w:val="1"/>
        <w:rPr>
          <w:szCs w:val="22"/>
        </w:rPr>
      </w:pPr>
      <w:r w:rsidRPr="003D2139">
        <w:rPr>
          <w:szCs w:val="22"/>
        </w:rPr>
        <w:t>Podpis osoby oprávněné zastupovat Dodavatele.</w:t>
      </w:r>
    </w:p>
    <w:p w14:paraId="17F63730" w14:textId="1A94269A" w:rsidR="00F313AC" w:rsidRPr="001D5BC4" w:rsidRDefault="00F313AC"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3D2139">
        <w:t xml:space="preserve">Při stanovení nabídkové ceny </w:t>
      </w:r>
      <w:r w:rsidR="002366B4" w:rsidRPr="003D2139">
        <w:t xml:space="preserve">v Minitendru </w:t>
      </w:r>
      <w:r w:rsidRPr="003D2139">
        <w:t>nesmí Dodavatel uvést vyšší jednotkové ceny, než byly jednotkové ceny uvedené v nabídce podané v zadávacím řízení na Veřejnou zakázku, a jejichž přehled je uveden v Ceníku; Dodavatel je</w:t>
      </w:r>
      <w:r w:rsidR="002366B4" w:rsidRPr="003D2139">
        <w:t xml:space="preserve"> </w:t>
      </w:r>
      <w:r w:rsidRPr="003D2139">
        <w:t>oprávněn</w:t>
      </w:r>
      <w:r w:rsidR="002366B4" w:rsidRPr="003D2139">
        <w:t xml:space="preserve"> nabídnout jednotkové ceny nižší</w:t>
      </w:r>
      <w:r w:rsidRPr="003D2139">
        <w:t>.</w:t>
      </w:r>
    </w:p>
    <w:p w14:paraId="669434D6" w14:textId="2B75979B" w:rsidR="003B1075" w:rsidRPr="001D5BC4" w:rsidRDefault="003B1075"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1D5BC4">
        <w:rPr>
          <w:szCs w:val="22"/>
        </w:rPr>
        <w:t>Nabídka Dodavatele</w:t>
      </w:r>
      <w:r w:rsidR="00F313AC" w:rsidRPr="001D5BC4">
        <w:rPr>
          <w:szCs w:val="22"/>
        </w:rPr>
        <w:t xml:space="preserve"> v Minitendru </w:t>
      </w:r>
      <w:r w:rsidRPr="001D5BC4">
        <w:rPr>
          <w:szCs w:val="22"/>
        </w:rPr>
        <w:t>bude vyřazena a bude se na ni pohlížet, jako by nebyla podána, pokud</w:t>
      </w:r>
    </w:p>
    <w:p w14:paraId="0A2531A1" w14:textId="2176694F" w:rsidR="003B1075" w:rsidRPr="001D5BC4" w:rsidRDefault="00E529A6" w:rsidP="001D5BC4">
      <w:pPr>
        <w:pStyle w:val="Odstavecseseznamem"/>
        <w:numPr>
          <w:ilvl w:val="2"/>
          <w:numId w:val="32"/>
        </w:numPr>
        <w:tabs>
          <w:tab w:val="left" w:pos="6946"/>
        </w:tabs>
        <w:spacing w:before="120" w:after="120" w:line="240" w:lineRule="atLeast"/>
        <w:ind w:left="993" w:hanging="426"/>
        <w:jc w:val="both"/>
        <w:outlineLvl w:val="1"/>
        <w:rPr>
          <w:szCs w:val="22"/>
        </w:rPr>
      </w:pPr>
      <w:r w:rsidRPr="001D5BC4">
        <w:rPr>
          <w:szCs w:val="22"/>
        </w:rPr>
        <w:t>bude v rozporu s právními předpisy, touto Rámcovou dohodou nebo jinými závaznými požadavky stanovenými ve Výzvě</w:t>
      </w:r>
      <w:r w:rsidR="00E77728" w:rsidRPr="001D5BC4">
        <w:rPr>
          <w:szCs w:val="22"/>
        </w:rPr>
        <w:t>,</w:t>
      </w:r>
    </w:p>
    <w:p w14:paraId="02E3331E" w14:textId="77577080" w:rsidR="003B1075" w:rsidRPr="001D5BC4" w:rsidRDefault="00E77728" w:rsidP="001D5BC4">
      <w:pPr>
        <w:pStyle w:val="Odstavecseseznamem"/>
        <w:numPr>
          <w:ilvl w:val="2"/>
          <w:numId w:val="32"/>
        </w:numPr>
        <w:tabs>
          <w:tab w:val="left" w:pos="6946"/>
        </w:tabs>
        <w:spacing w:before="120" w:after="120" w:line="240" w:lineRule="atLeast"/>
        <w:ind w:left="993" w:hanging="426"/>
        <w:jc w:val="both"/>
        <w:outlineLvl w:val="1"/>
        <w:rPr>
          <w:szCs w:val="22"/>
        </w:rPr>
      </w:pPr>
      <w:r w:rsidRPr="001D5BC4">
        <w:rPr>
          <w:szCs w:val="22"/>
        </w:rPr>
        <w:t>b</w:t>
      </w:r>
      <w:r w:rsidR="003B1075" w:rsidRPr="001D5BC4">
        <w:rPr>
          <w:szCs w:val="22"/>
        </w:rPr>
        <w:t>ude obsahovat podmínky méně výhodné, než podmínky nabídnuté Dodavatelem v </w:t>
      </w:r>
      <w:r w:rsidR="000236FD" w:rsidRPr="001D5BC4">
        <w:rPr>
          <w:szCs w:val="22"/>
        </w:rPr>
        <w:t>Ceníku</w:t>
      </w:r>
      <w:r w:rsidRPr="001D5BC4">
        <w:rPr>
          <w:szCs w:val="22"/>
        </w:rPr>
        <w:t>,</w:t>
      </w:r>
    </w:p>
    <w:p w14:paraId="7AAE6D83" w14:textId="13EC1B30" w:rsidR="00C12EC1" w:rsidRPr="001D5BC4" w:rsidRDefault="00E77728" w:rsidP="001D5BC4">
      <w:pPr>
        <w:pStyle w:val="Odstavecseseznamem"/>
        <w:numPr>
          <w:ilvl w:val="2"/>
          <w:numId w:val="32"/>
        </w:numPr>
        <w:tabs>
          <w:tab w:val="left" w:pos="6946"/>
        </w:tabs>
        <w:spacing w:before="120" w:after="120" w:line="240" w:lineRule="atLeast"/>
        <w:ind w:left="993" w:hanging="426"/>
        <w:jc w:val="both"/>
        <w:outlineLvl w:val="1"/>
        <w:rPr>
          <w:szCs w:val="22"/>
        </w:rPr>
      </w:pPr>
      <w:r w:rsidRPr="001D5BC4">
        <w:rPr>
          <w:szCs w:val="22"/>
        </w:rPr>
        <w:t>s</w:t>
      </w:r>
      <w:r w:rsidR="003B1075" w:rsidRPr="001D5BC4">
        <w:rPr>
          <w:szCs w:val="22"/>
        </w:rPr>
        <w:t xml:space="preserve">e bude jednat o společnou nabídku více Dodavatelů </w:t>
      </w:r>
      <w:r w:rsidR="0091084A" w:rsidRPr="001D5BC4">
        <w:rPr>
          <w:szCs w:val="22"/>
        </w:rPr>
        <w:t xml:space="preserve">(viz § </w:t>
      </w:r>
      <w:r w:rsidR="000B4AD4" w:rsidRPr="001D5BC4">
        <w:rPr>
          <w:szCs w:val="22"/>
        </w:rPr>
        <w:t>135 odst. 2 písm.</w:t>
      </w:r>
      <w:r w:rsidR="00F16DCD" w:rsidRPr="001D5BC4">
        <w:rPr>
          <w:szCs w:val="22"/>
        </w:rPr>
        <w:t xml:space="preserve"> </w:t>
      </w:r>
      <w:r w:rsidR="000B4AD4" w:rsidRPr="001D5BC4">
        <w:rPr>
          <w:szCs w:val="22"/>
        </w:rPr>
        <w:t xml:space="preserve">b) </w:t>
      </w:r>
      <w:r w:rsidR="00022AF8" w:rsidRPr="001D5BC4">
        <w:rPr>
          <w:szCs w:val="22"/>
        </w:rPr>
        <w:t>Z</w:t>
      </w:r>
      <w:r w:rsidR="00F16DCD" w:rsidRPr="001D5BC4">
        <w:rPr>
          <w:szCs w:val="22"/>
        </w:rPr>
        <w:t>Z</w:t>
      </w:r>
      <w:r w:rsidR="000B4AD4" w:rsidRPr="001D5BC4">
        <w:rPr>
          <w:szCs w:val="22"/>
        </w:rPr>
        <w:t>VZ</w:t>
      </w:r>
      <w:r w:rsidR="0091084A" w:rsidRPr="001D5BC4">
        <w:rPr>
          <w:szCs w:val="22"/>
        </w:rPr>
        <w:t>)</w:t>
      </w:r>
      <w:r w:rsidRPr="001D5BC4">
        <w:rPr>
          <w:szCs w:val="22"/>
        </w:rPr>
        <w:t>,</w:t>
      </w:r>
      <w:r w:rsidR="00B0580E" w:rsidRPr="001D5BC4">
        <w:rPr>
          <w:szCs w:val="22"/>
        </w:rPr>
        <w:t xml:space="preserve"> resp. v nabídce bude figurovat jiný Dodavatel jako poddodavatel;</w:t>
      </w:r>
      <w:r w:rsidRPr="001D5BC4">
        <w:rPr>
          <w:szCs w:val="22"/>
        </w:rPr>
        <w:t xml:space="preserve"> </w:t>
      </w:r>
    </w:p>
    <w:p w14:paraId="6AB91917" w14:textId="1FD1C4B4" w:rsidR="0091084A" w:rsidRPr="003D2139" w:rsidRDefault="00C12EC1" w:rsidP="001D5BC4">
      <w:pPr>
        <w:pStyle w:val="Odstavecseseznamem"/>
        <w:numPr>
          <w:ilvl w:val="2"/>
          <w:numId w:val="32"/>
        </w:numPr>
        <w:tabs>
          <w:tab w:val="left" w:pos="6946"/>
        </w:tabs>
        <w:spacing w:before="120" w:after="120" w:line="240" w:lineRule="atLeast"/>
        <w:ind w:left="993" w:hanging="426"/>
        <w:jc w:val="both"/>
        <w:outlineLvl w:val="1"/>
        <w:rPr>
          <w:szCs w:val="22"/>
        </w:rPr>
      </w:pPr>
      <w:r w:rsidRPr="003D2139">
        <w:rPr>
          <w:szCs w:val="22"/>
        </w:rPr>
        <w:t>se bude jednat o nabídku, na jejíž přípravě se podílel další Dodavatel jako poddodavatel</w:t>
      </w:r>
      <w:r w:rsidR="00E529A6" w:rsidRPr="003D2139">
        <w:rPr>
          <w:szCs w:val="22"/>
        </w:rPr>
        <w:t>.</w:t>
      </w:r>
    </w:p>
    <w:p w14:paraId="01E9D41A" w14:textId="1017613E" w:rsidR="00F313AC" w:rsidRPr="00F313AC" w:rsidRDefault="00F313AC" w:rsidP="001D5BC4">
      <w:pPr>
        <w:pStyle w:val="Odstavecseseznamem"/>
        <w:numPr>
          <w:ilvl w:val="1"/>
          <w:numId w:val="4"/>
        </w:numPr>
        <w:tabs>
          <w:tab w:val="left" w:pos="6946"/>
        </w:tabs>
        <w:spacing w:before="120" w:after="120" w:line="240" w:lineRule="atLeast"/>
        <w:ind w:left="567" w:hanging="567"/>
        <w:jc w:val="both"/>
        <w:outlineLvl w:val="1"/>
        <w:rPr>
          <w:szCs w:val="22"/>
        </w:rPr>
      </w:pPr>
      <w:r>
        <w:rPr>
          <w:szCs w:val="22"/>
        </w:rPr>
        <w:t>Zadavatel vyrozumí Dodavatele o výsledku hodnocení nabí</w:t>
      </w:r>
      <w:r w:rsidR="00AA5CDE">
        <w:rPr>
          <w:szCs w:val="22"/>
        </w:rPr>
        <w:t>d</w:t>
      </w:r>
      <w:r>
        <w:rPr>
          <w:szCs w:val="22"/>
        </w:rPr>
        <w:t xml:space="preserve">ek </w:t>
      </w:r>
      <w:r w:rsidRPr="002D46B7">
        <w:t xml:space="preserve">prostřednictvím elektronického nástroje </w:t>
      </w:r>
      <w:r>
        <w:t>NEN.</w:t>
      </w:r>
    </w:p>
    <w:p w14:paraId="6AE00283" w14:textId="2AA57DA4" w:rsidR="00F313AC" w:rsidRPr="00E8264C" w:rsidRDefault="00F313AC" w:rsidP="001D5BC4">
      <w:pPr>
        <w:pStyle w:val="Odstavecseseznamem"/>
        <w:numPr>
          <w:ilvl w:val="1"/>
          <w:numId w:val="4"/>
        </w:numPr>
        <w:tabs>
          <w:tab w:val="left" w:pos="6946"/>
        </w:tabs>
        <w:spacing w:before="120" w:after="120" w:line="240" w:lineRule="atLeast"/>
        <w:ind w:left="567" w:hanging="567"/>
        <w:jc w:val="both"/>
        <w:outlineLvl w:val="1"/>
        <w:rPr>
          <w:szCs w:val="22"/>
        </w:rPr>
      </w:pPr>
      <w:r>
        <w:rPr>
          <w:szCs w:val="22"/>
        </w:rPr>
        <w:t>Dodavatel</w:t>
      </w:r>
      <w:r w:rsidRPr="00F313AC">
        <w:rPr>
          <w:szCs w:val="22"/>
        </w:rPr>
        <w:t>, jehož nabídka b</w:t>
      </w:r>
      <w:r>
        <w:rPr>
          <w:szCs w:val="22"/>
        </w:rPr>
        <w:t>ude v Minitendru</w:t>
      </w:r>
      <w:r w:rsidRPr="00F313AC">
        <w:rPr>
          <w:szCs w:val="22"/>
        </w:rPr>
        <w:t xml:space="preserve"> vyhodnocena jako nejvýhodnější, </w:t>
      </w:r>
      <w:r>
        <w:rPr>
          <w:szCs w:val="22"/>
        </w:rPr>
        <w:t>bude</w:t>
      </w:r>
      <w:r w:rsidRPr="00F313AC">
        <w:rPr>
          <w:szCs w:val="22"/>
        </w:rPr>
        <w:t xml:space="preserve"> povinen</w:t>
      </w:r>
      <w:r w:rsidR="00E8264C">
        <w:rPr>
          <w:szCs w:val="22"/>
        </w:rPr>
        <w:t xml:space="preserve"> </w:t>
      </w:r>
      <w:r w:rsidR="00E8264C" w:rsidRPr="00F83AF3">
        <w:t>poskytnout veškerou potřebnou součinnost pro u</w:t>
      </w:r>
      <w:r w:rsidR="00E8264C">
        <w:t>zavření Prováděcí smlouvy, zejména</w:t>
      </w:r>
      <w:r w:rsidRPr="00F313AC">
        <w:rPr>
          <w:szCs w:val="22"/>
        </w:rPr>
        <w:t xml:space="preserve"> doručit do 3 pracovních dnů od </w:t>
      </w:r>
      <w:r>
        <w:rPr>
          <w:szCs w:val="22"/>
        </w:rPr>
        <w:t xml:space="preserve">doručení </w:t>
      </w:r>
      <w:r w:rsidRPr="00F313AC">
        <w:rPr>
          <w:szCs w:val="22"/>
        </w:rPr>
        <w:t xml:space="preserve">informace o výsledku hodnocení nabídek </w:t>
      </w:r>
      <w:r>
        <w:rPr>
          <w:szCs w:val="22"/>
        </w:rPr>
        <w:t xml:space="preserve">Zadavateli </w:t>
      </w:r>
      <w:r w:rsidRPr="00F313AC">
        <w:rPr>
          <w:szCs w:val="22"/>
        </w:rPr>
        <w:t xml:space="preserve">podepsaný návrh </w:t>
      </w:r>
      <w:r>
        <w:rPr>
          <w:szCs w:val="22"/>
        </w:rPr>
        <w:t xml:space="preserve">Prováděcí </w:t>
      </w:r>
      <w:r w:rsidRPr="00F313AC">
        <w:rPr>
          <w:szCs w:val="22"/>
        </w:rPr>
        <w:t>smlouvy, včetně příloh, v předepsaném počtu vyhotovení.</w:t>
      </w:r>
      <w:r w:rsidRPr="00F313AC">
        <w:t xml:space="preserve"> </w:t>
      </w:r>
      <w:r>
        <w:t>V případě, že vybraný Zhotovitel doručí Objednateli řádně a ve</w:t>
      </w:r>
      <w:r w:rsidR="00DD26D4">
        <w:t> </w:t>
      </w:r>
      <w:r>
        <w:t xml:space="preserve">stanovené lhůtě podepsaný návrh Prováděcí smlouvy, považuje se tímto okamžikem Prováděcí smlouva za uzavřenou. Zadavatel </w:t>
      </w:r>
      <w:r w:rsidR="00D51B4E">
        <w:t xml:space="preserve">Prováděcí </w:t>
      </w:r>
      <w:r>
        <w:t>smlouvu též podepíše a postoupí vybranému Dodavateli.</w:t>
      </w:r>
    </w:p>
    <w:p w14:paraId="61FEB30E" w14:textId="227ADAD4" w:rsidR="00F313AC" w:rsidRDefault="00F313AC"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F313AC">
        <w:rPr>
          <w:szCs w:val="22"/>
        </w:rPr>
        <w:t xml:space="preserve">V případě, že vybraný </w:t>
      </w:r>
      <w:r>
        <w:rPr>
          <w:szCs w:val="22"/>
        </w:rPr>
        <w:t xml:space="preserve">Dodavatel </w:t>
      </w:r>
      <w:r w:rsidRPr="00F313AC">
        <w:rPr>
          <w:szCs w:val="22"/>
        </w:rPr>
        <w:t xml:space="preserve">nedoručí </w:t>
      </w:r>
      <w:r>
        <w:rPr>
          <w:szCs w:val="22"/>
        </w:rPr>
        <w:t xml:space="preserve">Zadavateli </w:t>
      </w:r>
      <w:r w:rsidRPr="00F313AC">
        <w:rPr>
          <w:szCs w:val="22"/>
        </w:rPr>
        <w:t xml:space="preserve">podepsaný návrh </w:t>
      </w:r>
      <w:r>
        <w:rPr>
          <w:szCs w:val="22"/>
        </w:rPr>
        <w:t xml:space="preserve">Prováděcí </w:t>
      </w:r>
      <w:r w:rsidRPr="00F313AC">
        <w:rPr>
          <w:szCs w:val="22"/>
        </w:rPr>
        <w:t xml:space="preserve">smlouvy ve stanovené lhůtě, anebo jej nedoručí v podobě předložené v nabídce, </w:t>
      </w:r>
      <w:r>
        <w:rPr>
          <w:szCs w:val="22"/>
        </w:rPr>
        <w:t xml:space="preserve">může Zadavatel vyzvat </w:t>
      </w:r>
      <w:r w:rsidRPr="00F313AC">
        <w:rPr>
          <w:szCs w:val="22"/>
        </w:rPr>
        <w:t xml:space="preserve">k uzavření </w:t>
      </w:r>
      <w:r>
        <w:rPr>
          <w:szCs w:val="22"/>
        </w:rPr>
        <w:t xml:space="preserve">Prováděcí </w:t>
      </w:r>
      <w:r w:rsidRPr="00F313AC">
        <w:rPr>
          <w:szCs w:val="22"/>
        </w:rPr>
        <w:t xml:space="preserve">smlouvy </w:t>
      </w:r>
      <w:r>
        <w:rPr>
          <w:szCs w:val="22"/>
        </w:rPr>
        <w:t>Dodavatele</w:t>
      </w:r>
      <w:r w:rsidRPr="00F313AC">
        <w:rPr>
          <w:szCs w:val="22"/>
        </w:rPr>
        <w:t xml:space="preserve">, jehož nabídka byla vyhodnocena jako druhá nejvýhodnější. Takto </w:t>
      </w:r>
      <w:r>
        <w:rPr>
          <w:szCs w:val="22"/>
        </w:rPr>
        <w:t xml:space="preserve">může Zadavatel případně postupovat </w:t>
      </w:r>
      <w:r w:rsidR="00E8264C">
        <w:t>do doby, než bude Prováděcí smlouva platně uzavřena s některým z Dodavatelů.</w:t>
      </w:r>
    </w:p>
    <w:p w14:paraId="778CD040" w14:textId="29D1C808" w:rsidR="0091084A" w:rsidRPr="00BB5E40" w:rsidRDefault="000B4AD4" w:rsidP="001D5BC4">
      <w:pPr>
        <w:pStyle w:val="Odstavecseseznamem"/>
        <w:numPr>
          <w:ilvl w:val="1"/>
          <w:numId w:val="4"/>
        </w:numPr>
        <w:tabs>
          <w:tab w:val="left" w:pos="6946"/>
        </w:tabs>
        <w:spacing w:before="120" w:after="120" w:line="240" w:lineRule="atLeast"/>
        <w:ind w:left="567" w:hanging="567"/>
        <w:jc w:val="both"/>
        <w:outlineLvl w:val="1"/>
        <w:rPr>
          <w:szCs w:val="22"/>
        </w:rPr>
      </w:pPr>
      <w:r w:rsidRPr="00BB5E40">
        <w:rPr>
          <w:szCs w:val="22"/>
        </w:rPr>
        <w:t>Zadavatel</w:t>
      </w:r>
      <w:r w:rsidR="0091084A" w:rsidRPr="00BB5E40">
        <w:rPr>
          <w:szCs w:val="22"/>
        </w:rPr>
        <w:t xml:space="preserve"> </w:t>
      </w:r>
      <w:r w:rsidR="00F313AC">
        <w:rPr>
          <w:szCs w:val="22"/>
        </w:rPr>
        <w:t xml:space="preserve">bude </w:t>
      </w:r>
      <w:r w:rsidR="0091084A" w:rsidRPr="00BB5E40">
        <w:rPr>
          <w:szCs w:val="22"/>
        </w:rPr>
        <w:t xml:space="preserve">oprávněn zrušit </w:t>
      </w:r>
      <w:r w:rsidR="002615B8">
        <w:rPr>
          <w:szCs w:val="22"/>
        </w:rPr>
        <w:t>Mini</w:t>
      </w:r>
      <w:r w:rsidR="0091084A" w:rsidRPr="00BB5E40">
        <w:rPr>
          <w:szCs w:val="22"/>
        </w:rPr>
        <w:t xml:space="preserve">tendr do doby uzavření Prováděcí smlouvy, a to </w:t>
      </w:r>
      <w:r w:rsidR="00F313AC">
        <w:rPr>
          <w:szCs w:val="22"/>
        </w:rPr>
        <w:t>i</w:t>
      </w:r>
      <w:r w:rsidR="00DD26D4">
        <w:rPr>
          <w:szCs w:val="22"/>
        </w:rPr>
        <w:t> </w:t>
      </w:r>
      <w:r w:rsidR="0091084A" w:rsidRPr="00BB5E40">
        <w:rPr>
          <w:szCs w:val="22"/>
        </w:rPr>
        <w:t>bez uvedení důvodu.</w:t>
      </w:r>
    </w:p>
    <w:p w14:paraId="701E30F7" w14:textId="77777777" w:rsidR="0091084A" w:rsidRPr="00B52F71" w:rsidRDefault="0091084A"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rPr>
          <w:szCs w:val="22"/>
        </w:rPr>
        <w:t xml:space="preserve">Na platnost a účinnost Prováděcích smluv řádně uzavřených v době trvání této </w:t>
      </w:r>
      <w:r w:rsidRPr="00CC1E7C">
        <w:rPr>
          <w:szCs w:val="22"/>
        </w:rPr>
        <w:t xml:space="preserve">Rámcové </w:t>
      </w:r>
      <w:r w:rsidR="000B4AD4" w:rsidRPr="00EC0D0E">
        <w:rPr>
          <w:szCs w:val="22"/>
        </w:rPr>
        <w:t>dohody</w:t>
      </w:r>
      <w:r w:rsidRPr="00EC0D0E">
        <w:rPr>
          <w:szCs w:val="22"/>
        </w:rPr>
        <w:t xml:space="preserve"> nebude mít případné ukončení této Rámcové </w:t>
      </w:r>
      <w:r w:rsidR="000B4AD4" w:rsidRPr="00B474DE">
        <w:rPr>
          <w:szCs w:val="22"/>
        </w:rPr>
        <w:t>dohody</w:t>
      </w:r>
      <w:r w:rsidRPr="00B474DE">
        <w:rPr>
          <w:szCs w:val="22"/>
        </w:rPr>
        <w:t xml:space="preserve"> jakýkoliv vliv</w:t>
      </w:r>
      <w:r w:rsidR="000B4AD4" w:rsidRPr="00CC1E7C">
        <w:rPr>
          <w:szCs w:val="22"/>
        </w:rPr>
        <w:t>.</w:t>
      </w:r>
    </w:p>
    <w:p w14:paraId="51496E8A" w14:textId="77777777" w:rsidR="00633878" w:rsidRPr="009411C3" w:rsidRDefault="00633878" w:rsidP="001D5BC4">
      <w:pPr>
        <w:pStyle w:val="Odstavecseseznamem"/>
        <w:keepNext/>
        <w:numPr>
          <w:ilvl w:val="0"/>
          <w:numId w:val="4"/>
        </w:numPr>
        <w:tabs>
          <w:tab w:val="left" w:pos="6946"/>
        </w:tabs>
        <w:spacing w:before="240" w:after="120" w:line="240" w:lineRule="atLeast"/>
        <w:ind w:left="567" w:hanging="567"/>
        <w:jc w:val="both"/>
        <w:outlineLvl w:val="1"/>
        <w:rPr>
          <w:b/>
          <w:color w:val="000000"/>
          <w:szCs w:val="24"/>
        </w:rPr>
      </w:pPr>
      <w:r w:rsidRPr="009411C3">
        <w:rPr>
          <w:b/>
          <w:color w:val="000000"/>
          <w:szCs w:val="24"/>
        </w:rPr>
        <w:t xml:space="preserve">PODMÍNKY PROVÁDĚNÍ </w:t>
      </w:r>
      <w:r w:rsidR="001378B3" w:rsidRPr="009411C3">
        <w:rPr>
          <w:b/>
          <w:color w:val="000000"/>
          <w:szCs w:val="24"/>
        </w:rPr>
        <w:t>STAVEBNÍCH PRACÍ</w:t>
      </w:r>
      <w:r w:rsidR="00185291" w:rsidRPr="009411C3">
        <w:rPr>
          <w:b/>
          <w:color w:val="000000"/>
          <w:szCs w:val="24"/>
        </w:rPr>
        <w:t xml:space="preserve"> </w:t>
      </w:r>
    </w:p>
    <w:p w14:paraId="092272E3" w14:textId="0E7624D7" w:rsidR="00633878" w:rsidRPr="009411C3" w:rsidRDefault="002A49AA" w:rsidP="001D5BC4">
      <w:pPr>
        <w:pStyle w:val="Odstavecseseznamem"/>
        <w:numPr>
          <w:ilvl w:val="1"/>
          <w:numId w:val="4"/>
        </w:numPr>
        <w:tabs>
          <w:tab w:val="left" w:pos="6946"/>
        </w:tabs>
        <w:spacing w:before="120" w:after="120" w:line="240" w:lineRule="atLeast"/>
        <w:ind w:left="567" w:hanging="567"/>
        <w:jc w:val="both"/>
        <w:outlineLvl w:val="1"/>
        <w:rPr>
          <w:szCs w:val="24"/>
        </w:rPr>
      </w:pPr>
      <w:r w:rsidRPr="009411C3">
        <w:rPr>
          <w:color w:val="000000"/>
          <w:szCs w:val="24"/>
        </w:rPr>
        <w:t>Stavební práce</w:t>
      </w:r>
      <w:r w:rsidR="001A1113" w:rsidRPr="009411C3">
        <w:rPr>
          <w:color w:val="000000"/>
          <w:szCs w:val="24"/>
        </w:rPr>
        <w:t xml:space="preserve"> </w:t>
      </w:r>
      <w:r w:rsidR="00633878" w:rsidRPr="009411C3">
        <w:rPr>
          <w:szCs w:val="24"/>
        </w:rPr>
        <w:t xml:space="preserve">je </w:t>
      </w:r>
      <w:r w:rsidR="00BE6442" w:rsidRPr="009411C3">
        <w:rPr>
          <w:szCs w:val="24"/>
        </w:rPr>
        <w:t>Dodavatel</w:t>
      </w:r>
      <w:r w:rsidR="00633878" w:rsidRPr="009411C3">
        <w:rPr>
          <w:szCs w:val="24"/>
        </w:rPr>
        <w:t xml:space="preserve"> povinen provádět v</w:t>
      </w:r>
      <w:r w:rsidR="006A549D" w:rsidRPr="009411C3">
        <w:rPr>
          <w:szCs w:val="24"/>
        </w:rPr>
        <w:t> </w:t>
      </w:r>
      <w:r w:rsidR="00633878" w:rsidRPr="009411C3">
        <w:rPr>
          <w:szCs w:val="24"/>
        </w:rPr>
        <w:t>souladu</w:t>
      </w:r>
      <w:r w:rsidR="006A549D" w:rsidRPr="009411C3">
        <w:rPr>
          <w:szCs w:val="24"/>
        </w:rPr>
        <w:t xml:space="preserve"> </w:t>
      </w:r>
      <w:r w:rsidR="007433F8" w:rsidRPr="00CF7147">
        <w:rPr>
          <w:rFonts w:hint="eastAsia"/>
        </w:rPr>
        <w:t>s</w:t>
      </w:r>
      <w:r w:rsidR="007433F8" w:rsidRPr="00CF7147">
        <w:t> </w:t>
      </w:r>
      <w:r w:rsidR="007433F8" w:rsidRPr="00CF7147">
        <w:rPr>
          <w:rFonts w:hint="eastAsia"/>
        </w:rPr>
        <w:t xml:space="preserve">pokyny </w:t>
      </w:r>
      <w:r w:rsidR="007433F8">
        <w:t>Zadavatele a</w:t>
      </w:r>
      <w:r w:rsidR="00E05C09">
        <w:t> </w:t>
      </w:r>
      <w:r w:rsidR="006A549D" w:rsidRPr="009411C3">
        <w:rPr>
          <w:szCs w:val="24"/>
        </w:rPr>
        <w:t>s</w:t>
      </w:r>
      <w:r w:rsidR="007433F8">
        <w:rPr>
          <w:szCs w:val="24"/>
        </w:rPr>
        <w:t> </w:t>
      </w:r>
      <w:r w:rsidR="006A549D" w:rsidRPr="009411C3">
        <w:rPr>
          <w:szCs w:val="24"/>
        </w:rPr>
        <w:t xml:space="preserve">příslušnými právními předpisy </w:t>
      </w:r>
      <w:r w:rsidR="007433F8">
        <w:rPr>
          <w:szCs w:val="24"/>
        </w:rPr>
        <w:t xml:space="preserve">(zejména Zákonem o pozemních komunikacích, Zákonem o silničním provozu, </w:t>
      </w:r>
      <w:r w:rsidR="007433F8" w:rsidRPr="00CF7147">
        <w:rPr>
          <w:rFonts w:hint="eastAsia"/>
        </w:rPr>
        <w:t>zákon</w:t>
      </w:r>
      <w:r w:rsidR="007433F8">
        <w:t>em</w:t>
      </w:r>
      <w:r w:rsidR="007433F8" w:rsidRPr="00CF7147">
        <w:rPr>
          <w:rFonts w:hint="eastAsia"/>
        </w:rPr>
        <w:t xml:space="preserve"> č. 185/2001 Sb., o odpadech</w:t>
      </w:r>
      <w:r w:rsidR="007433F8" w:rsidRPr="00CF7147">
        <w:t xml:space="preserve"> a o změně některých dalších zákonů</w:t>
      </w:r>
      <w:r w:rsidR="007433F8">
        <w:rPr>
          <w:rFonts w:hint="eastAsia"/>
        </w:rPr>
        <w:t>, ve</w:t>
      </w:r>
      <w:r w:rsidR="007433F8">
        <w:t> </w:t>
      </w:r>
      <w:r w:rsidR="007433F8" w:rsidRPr="00CF7147">
        <w:rPr>
          <w:rFonts w:hint="eastAsia"/>
        </w:rPr>
        <w:t>znění pozdějších předpisů</w:t>
      </w:r>
      <w:r w:rsidR="007433F8">
        <w:t xml:space="preserve">, a vyhláškou </w:t>
      </w:r>
      <w:r w:rsidR="007433F8" w:rsidRPr="00CF7147">
        <w:t xml:space="preserve">č. 104/1997 Sb., </w:t>
      </w:r>
      <w:r w:rsidR="007433F8" w:rsidRPr="00CF7147">
        <w:lastRenderedPageBreak/>
        <w:t>kterou se provádí zákon o pozemních komunikacích</w:t>
      </w:r>
      <w:r w:rsidR="007433F8">
        <w:t>,</w:t>
      </w:r>
      <w:r w:rsidR="007433F8" w:rsidRPr="0078612D">
        <w:t xml:space="preserve"> </w:t>
      </w:r>
      <w:r w:rsidR="007433F8">
        <w:t>ve znění pozdějších předpisů)</w:t>
      </w:r>
      <w:r w:rsidR="007433F8">
        <w:rPr>
          <w:szCs w:val="24"/>
        </w:rPr>
        <w:t xml:space="preserve"> </w:t>
      </w:r>
      <w:r w:rsidR="006A549D" w:rsidRPr="009411C3">
        <w:rPr>
          <w:szCs w:val="24"/>
        </w:rPr>
        <w:t>a</w:t>
      </w:r>
      <w:r w:rsidR="00ED2D4D">
        <w:rPr>
          <w:szCs w:val="24"/>
        </w:rPr>
        <w:t> </w:t>
      </w:r>
      <w:r w:rsidR="006A549D" w:rsidRPr="009411C3">
        <w:rPr>
          <w:szCs w:val="24"/>
        </w:rPr>
        <w:t>technickými normami (viz zejména www.pjpk.cz)</w:t>
      </w:r>
      <w:r w:rsidR="00633878" w:rsidRPr="009411C3">
        <w:rPr>
          <w:szCs w:val="24"/>
        </w:rPr>
        <w:t>, s náležitou odbornou péčí a při vhodných klimatických podmínkách dle charakteru konkrétních prací či služeb.</w:t>
      </w:r>
      <w:r w:rsidR="006A549D" w:rsidRPr="009411C3">
        <w:rPr>
          <w:szCs w:val="24"/>
        </w:rPr>
        <w:t xml:space="preserve"> Podrobnou specifikaci konkrétní údržby (díla) a veškeré související podmínky stanoví Prováděcí smlouva. </w:t>
      </w:r>
    </w:p>
    <w:p w14:paraId="099E1E46" w14:textId="1F899E57" w:rsidR="00633878" w:rsidRPr="009411C3" w:rsidRDefault="00F16DCD" w:rsidP="001D5BC4">
      <w:pPr>
        <w:pStyle w:val="Odstavecseseznamem"/>
        <w:numPr>
          <w:ilvl w:val="1"/>
          <w:numId w:val="4"/>
        </w:numPr>
        <w:tabs>
          <w:tab w:val="left" w:pos="6946"/>
        </w:tabs>
        <w:spacing w:before="120" w:after="120" w:line="240" w:lineRule="atLeast"/>
        <w:ind w:left="567" w:hanging="567"/>
        <w:jc w:val="both"/>
        <w:outlineLvl w:val="1"/>
        <w:rPr>
          <w:szCs w:val="24"/>
        </w:rPr>
      </w:pPr>
      <w:r w:rsidRPr="009411C3">
        <w:rPr>
          <w:color w:val="000000"/>
          <w:szCs w:val="24"/>
        </w:rPr>
        <w:t>Práce</w:t>
      </w:r>
      <w:r w:rsidR="00FC0C2D" w:rsidRPr="009411C3">
        <w:rPr>
          <w:color w:val="000000"/>
          <w:szCs w:val="24"/>
        </w:rPr>
        <w:t>, které nesnesou odkladu,</w:t>
      </w:r>
      <w:r w:rsidR="00633878" w:rsidRPr="009411C3">
        <w:rPr>
          <w:szCs w:val="24"/>
        </w:rPr>
        <w:t xml:space="preserve"> budou realizovány za plného silničního provozu, tzn. s</w:t>
      </w:r>
      <w:r w:rsidR="004B0EBA">
        <w:rPr>
          <w:szCs w:val="24"/>
        </w:rPr>
        <w:t> </w:t>
      </w:r>
      <w:r w:rsidR="00633878" w:rsidRPr="009411C3">
        <w:rPr>
          <w:szCs w:val="24"/>
        </w:rPr>
        <w:t xml:space="preserve">minimálním možným omezením dopravy a chodců, a rovněž bez zajištění vyklizení parkovacích míst ze strany </w:t>
      </w:r>
      <w:r w:rsidR="00BE6442" w:rsidRPr="009411C3">
        <w:rPr>
          <w:szCs w:val="24"/>
        </w:rPr>
        <w:t>Zadavatele</w:t>
      </w:r>
      <w:r w:rsidR="00633878" w:rsidRPr="009411C3">
        <w:rPr>
          <w:szCs w:val="24"/>
        </w:rPr>
        <w:t>.</w:t>
      </w:r>
    </w:p>
    <w:p w14:paraId="11FC1290" w14:textId="77777777" w:rsidR="00633878" w:rsidRPr="009411C3" w:rsidRDefault="00633878" w:rsidP="001D5BC4">
      <w:pPr>
        <w:pStyle w:val="Odstavecseseznamem"/>
        <w:numPr>
          <w:ilvl w:val="1"/>
          <w:numId w:val="4"/>
        </w:numPr>
        <w:tabs>
          <w:tab w:val="left" w:pos="6946"/>
        </w:tabs>
        <w:spacing w:before="120" w:after="120" w:line="240" w:lineRule="atLeast"/>
        <w:ind w:left="567" w:hanging="567"/>
        <w:jc w:val="both"/>
        <w:outlineLvl w:val="1"/>
      </w:pPr>
      <w:r w:rsidRPr="009411C3">
        <w:t xml:space="preserve">Veškeré práce je </w:t>
      </w:r>
      <w:r w:rsidR="00BE6442" w:rsidRPr="009411C3">
        <w:t>Dodavatel</w:t>
      </w:r>
      <w:r w:rsidRPr="009411C3">
        <w:t xml:space="preserve"> povinen poskytnout bez jakýchkoliv omezení a bez nároku na příplatky za práci ve dnech pracovního klidu či jakékoliv jiné mimořádné příplatky k jednotkovým cenám uvedeným v</w:t>
      </w:r>
      <w:r w:rsidR="00C82FAD" w:rsidRPr="009411C3">
        <w:t> Prováděcí s</w:t>
      </w:r>
      <w:r w:rsidRPr="009411C3">
        <w:t>mlouvě.</w:t>
      </w:r>
    </w:p>
    <w:p w14:paraId="0E60DB75" w14:textId="743BC03C" w:rsidR="00633878" w:rsidRPr="009411C3" w:rsidRDefault="00BE6442" w:rsidP="001D5BC4">
      <w:pPr>
        <w:pStyle w:val="Odstavecseseznamem"/>
        <w:numPr>
          <w:ilvl w:val="1"/>
          <w:numId w:val="4"/>
        </w:numPr>
        <w:tabs>
          <w:tab w:val="left" w:pos="6946"/>
        </w:tabs>
        <w:spacing w:before="120" w:after="120" w:line="240" w:lineRule="atLeast"/>
        <w:ind w:left="567" w:hanging="567"/>
        <w:jc w:val="both"/>
        <w:outlineLvl w:val="1"/>
        <w:rPr>
          <w:szCs w:val="24"/>
        </w:rPr>
      </w:pPr>
      <w:r w:rsidRPr="009411C3">
        <w:rPr>
          <w:szCs w:val="24"/>
        </w:rPr>
        <w:t xml:space="preserve">Dodavatel </w:t>
      </w:r>
      <w:r w:rsidR="00633878" w:rsidRPr="009411C3">
        <w:rPr>
          <w:szCs w:val="24"/>
        </w:rPr>
        <w:t>je povinen vždy zajistit bezpečnost silničního provozu a bezpečnost chodců a</w:t>
      </w:r>
      <w:r w:rsidR="00762B9A">
        <w:rPr>
          <w:szCs w:val="24"/>
        </w:rPr>
        <w:t> </w:t>
      </w:r>
      <w:r w:rsidR="00633878" w:rsidRPr="009411C3">
        <w:rPr>
          <w:szCs w:val="24"/>
        </w:rPr>
        <w:t xml:space="preserve">dle povahy konkrétních prováděných prací též průběžný úklid pracovního prostoru. </w:t>
      </w:r>
    </w:p>
    <w:p w14:paraId="34CFD35F" w14:textId="77777777" w:rsidR="00633878" w:rsidRPr="009411C3" w:rsidRDefault="00BE6442" w:rsidP="001D5BC4">
      <w:pPr>
        <w:pStyle w:val="Odstavecseseznamem"/>
        <w:numPr>
          <w:ilvl w:val="1"/>
          <w:numId w:val="4"/>
        </w:numPr>
        <w:tabs>
          <w:tab w:val="left" w:pos="6946"/>
        </w:tabs>
        <w:spacing w:before="120" w:after="120" w:line="240" w:lineRule="atLeast"/>
        <w:ind w:left="567" w:hanging="567"/>
        <w:jc w:val="both"/>
        <w:outlineLvl w:val="1"/>
        <w:rPr>
          <w:szCs w:val="24"/>
        </w:rPr>
      </w:pPr>
      <w:r w:rsidRPr="009411C3">
        <w:rPr>
          <w:szCs w:val="24"/>
        </w:rPr>
        <w:t>Dodavatel</w:t>
      </w:r>
      <w:r w:rsidR="00633878" w:rsidRPr="009411C3">
        <w:rPr>
          <w:szCs w:val="24"/>
        </w:rPr>
        <w:t xml:space="preserve"> je povinen informovat (telefonicky nebo e-mailem) </w:t>
      </w:r>
      <w:r w:rsidRPr="009411C3">
        <w:rPr>
          <w:szCs w:val="24"/>
        </w:rPr>
        <w:t>Zadavatele</w:t>
      </w:r>
      <w:r w:rsidR="00633878" w:rsidRPr="009411C3">
        <w:rPr>
          <w:szCs w:val="24"/>
        </w:rPr>
        <w:t xml:space="preserve"> o ukončení </w:t>
      </w:r>
      <w:r w:rsidR="002A49AA" w:rsidRPr="009411C3">
        <w:rPr>
          <w:szCs w:val="24"/>
        </w:rPr>
        <w:t>stavebních prací</w:t>
      </w:r>
      <w:r w:rsidR="00EC06C3" w:rsidRPr="009411C3">
        <w:rPr>
          <w:color w:val="000000"/>
          <w:szCs w:val="24"/>
        </w:rPr>
        <w:t>,</w:t>
      </w:r>
      <w:r w:rsidR="00633878" w:rsidRPr="009411C3">
        <w:rPr>
          <w:szCs w:val="24"/>
        </w:rPr>
        <w:t xml:space="preserve"> a to bezprostředně po jejich ukončení, nejpozději </w:t>
      </w:r>
      <w:r w:rsidR="00205BEE" w:rsidRPr="009411C3">
        <w:rPr>
          <w:szCs w:val="24"/>
        </w:rPr>
        <w:t xml:space="preserve">následující </w:t>
      </w:r>
      <w:r w:rsidR="00633878" w:rsidRPr="009411C3">
        <w:rPr>
          <w:szCs w:val="24"/>
        </w:rPr>
        <w:t>pracovní d</w:t>
      </w:r>
      <w:r w:rsidR="00205BEE" w:rsidRPr="009411C3">
        <w:rPr>
          <w:szCs w:val="24"/>
        </w:rPr>
        <w:t>en</w:t>
      </w:r>
      <w:r w:rsidR="00633878" w:rsidRPr="009411C3">
        <w:rPr>
          <w:szCs w:val="24"/>
        </w:rPr>
        <w:t>.</w:t>
      </w:r>
    </w:p>
    <w:p w14:paraId="23ECC25F" w14:textId="77777777" w:rsidR="00633878" w:rsidRDefault="00EC06C3" w:rsidP="001D5BC4">
      <w:pPr>
        <w:pStyle w:val="Odstavecseseznamem"/>
        <w:numPr>
          <w:ilvl w:val="1"/>
          <w:numId w:val="4"/>
        </w:numPr>
        <w:tabs>
          <w:tab w:val="left" w:pos="6946"/>
        </w:tabs>
        <w:spacing w:before="120" w:after="120" w:line="240" w:lineRule="atLeast"/>
        <w:ind w:left="567" w:hanging="567"/>
        <w:jc w:val="both"/>
        <w:outlineLvl w:val="1"/>
        <w:rPr>
          <w:szCs w:val="24"/>
        </w:rPr>
      </w:pPr>
      <w:r w:rsidRPr="009411C3">
        <w:rPr>
          <w:szCs w:val="24"/>
        </w:rPr>
        <w:t xml:space="preserve">V průběhu </w:t>
      </w:r>
      <w:r w:rsidR="00633878" w:rsidRPr="009411C3">
        <w:rPr>
          <w:szCs w:val="24"/>
        </w:rPr>
        <w:t>provádění</w:t>
      </w:r>
      <w:r w:rsidR="00027F35" w:rsidRPr="009411C3">
        <w:rPr>
          <w:szCs w:val="24"/>
        </w:rPr>
        <w:t xml:space="preserve"> </w:t>
      </w:r>
      <w:r w:rsidR="00387071" w:rsidRPr="009411C3">
        <w:rPr>
          <w:color w:val="000000"/>
          <w:szCs w:val="24"/>
        </w:rPr>
        <w:t>stavebních prací</w:t>
      </w:r>
      <w:r w:rsidRPr="009411C3">
        <w:rPr>
          <w:color w:val="000000"/>
          <w:szCs w:val="24"/>
        </w:rPr>
        <w:t xml:space="preserve">, </w:t>
      </w:r>
      <w:r w:rsidRPr="009411C3">
        <w:rPr>
          <w:szCs w:val="24"/>
        </w:rPr>
        <w:t>při kter</w:t>
      </w:r>
      <w:r w:rsidR="00387071" w:rsidRPr="009411C3">
        <w:rPr>
          <w:szCs w:val="24"/>
        </w:rPr>
        <w:t>ých</w:t>
      </w:r>
      <w:r w:rsidR="00633878" w:rsidRPr="009411C3">
        <w:rPr>
          <w:szCs w:val="24"/>
        </w:rPr>
        <w:t xml:space="preserve"> vzniká odpad, je </w:t>
      </w:r>
      <w:r w:rsidR="00BE6442" w:rsidRPr="009411C3">
        <w:rPr>
          <w:szCs w:val="24"/>
        </w:rPr>
        <w:t>Dodavatel</w:t>
      </w:r>
      <w:r w:rsidR="00633878" w:rsidRPr="009411C3">
        <w:rPr>
          <w:szCs w:val="24"/>
        </w:rPr>
        <w:t xml:space="preserve"> povinen zajistit jeho průběžné odklízení, a to jak přímo z místa, kde jsou práce prováděny, tak z bezprostředního okolí. </w:t>
      </w:r>
      <w:r w:rsidR="00BE6442" w:rsidRPr="009411C3">
        <w:rPr>
          <w:szCs w:val="24"/>
        </w:rPr>
        <w:t>Dodavatel</w:t>
      </w:r>
      <w:r w:rsidR="00633878" w:rsidRPr="009411C3">
        <w:rPr>
          <w:szCs w:val="24"/>
        </w:rPr>
        <w:t xml:space="preserve"> je povinen rovněž zajistit následný</w:t>
      </w:r>
      <w:r w:rsidR="00916BE0" w:rsidRPr="009411C3">
        <w:rPr>
          <w:szCs w:val="24"/>
        </w:rPr>
        <w:t xml:space="preserve"> řádný</w:t>
      </w:r>
      <w:r w:rsidR="00633878" w:rsidRPr="009411C3">
        <w:rPr>
          <w:szCs w:val="24"/>
        </w:rPr>
        <w:t xml:space="preserve"> odvoz odpadu, a to bezprostředně po dokončení prací. </w:t>
      </w:r>
    </w:p>
    <w:p w14:paraId="5662BB47" w14:textId="77777777" w:rsidR="00B52F71" w:rsidRPr="00D51B4E" w:rsidRDefault="00B52F71" w:rsidP="001D5BC4">
      <w:pPr>
        <w:pStyle w:val="Odstavecseseznamem"/>
        <w:numPr>
          <w:ilvl w:val="1"/>
          <w:numId w:val="4"/>
        </w:numPr>
        <w:tabs>
          <w:tab w:val="left" w:pos="6946"/>
        </w:tabs>
        <w:spacing w:before="120" w:after="120" w:line="240" w:lineRule="atLeast"/>
        <w:ind w:left="567" w:hanging="567"/>
        <w:jc w:val="both"/>
        <w:outlineLvl w:val="1"/>
        <w:rPr>
          <w:szCs w:val="24"/>
        </w:rPr>
      </w:pPr>
      <w:r w:rsidRPr="00D51B4E">
        <w:rPr>
          <w:szCs w:val="24"/>
        </w:rPr>
        <w:t>Dodavatelé berou na vědomí, že Zadavatel negarantuje stavební ani logistickou připravenost jednotlivých dílčích veřejných zakázek.</w:t>
      </w:r>
    </w:p>
    <w:p w14:paraId="4CE98EB4" w14:textId="77777777" w:rsidR="00633878" w:rsidRPr="009411C3" w:rsidRDefault="00633878" w:rsidP="001D5BC4">
      <w:pPr>
        <w:pStyle w:val="Odstavecseseznamem"/>
        <w:keepNext/>
        <w:numPr>
          <w:ilvl w:val="0"/>
          <w:numId w:val="4"/>
        </w:numPr>
        <w:tabs>
          <w:tab w:val="left" w:pos="6946"/>
        </w:tabs>
        <w:spacing w:before="240" w:after="120" w:line="240" w:lineRule="atLeast"/>
        <w:ind w:left="567" w:hanging="567"/>
        <w:jc w:val="both"/>
        <w:outlineLvl w:val="1"/>
        <w:rPr>
          <w:b/>
          <w:color w:val="000000"/>
          <w:szCs w:val="24"/>
        </w:rPr>
      </w:pPr>
      <w:r w:rsidRPr="009411C3">
        <w:rPr>
          <w:b/>
          <w:color w:val="000000"/>
          <w:szCs w:val="24"/>
        </w:rPr>
        <w:t xml:space="preserve">DOBA PLNĚNÍ A MÍSTO PLNĚNÍ </w:t>
      </w:r>
    </w:p>
    <w:p w14:paraId="37146137" w14:textId="05173C00" w:rsidR="00BE6442" w:rsidRDefault="00BE6442"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bookmarkStart w:id="1" w:name="_Ref490661132"/>
      <w:r w:rsidRPr="009411C3">
        <w:rPr>
          <w:color w:val="000000"/>
          <w:szCs w:val="24"/>
        </w:rPr>
        <w:t xml:space="preserve">Tato Rámcová dohoda se uzavírá na dobu určitou, </w:t>
      </w:r>
      <w:r w:rsidR="002453BC" w:rsidRPr="009411C3">
        <w:rPr>
          <w:color w:val="000000"/>
          <w:szCs w:val="24"/>
        </w:rPr>
        <w:t xml:space="preserve">a to na </w:t>
      </w:r>
      <w:r w:rsidR="002453BC" w:rsidRPr="009411C3">
        <w:rPr>
          <w:b/>
          <w:color w:val="000000"/>
          <w:szCs w:val="24"/>
        </w:rPr>
        <w:t>4 roky</w:t>
      </w:r>
      <w:r w:rsidRPr="009411C3">
        <w:rPr>
          <w:color w:val="000000"/>
          <w:szCs w:val="24"/>
        </w:rPr>
        <w:t xml:space="preserve"> ode dne nabytí její účinnosti.</w:t>
      </w:r>
      <w:bookmarkEnd w:id="1"/>
      <w:r w:rsidR="007C52EE" w:rsidRPr="009411C3">
        <w:rPr>
          <w:color w:val="000000"/>
          <w:szCs w:val="24"/>
        </w:rPr>
        <w:t xml:space="preserve"> Doba plnění dílčí veřejné zakázky bude vždy uvedena v Prováděcí smlouvě</w:t>
      </w:r>
      <w:r w:rsidR="00FD5053" w:rsidRPr="009411C3">
        <w:rPr>
          <w:color w:val="000000"/>
          <w:szCs w:val="24"/>
        </w:rPr>
        <w:t>.</w:t>
      </w:r>
      <w:r w:rsidR="007C52EE" w:rsidRPr="009411C3">
        <w:rPr>
          <w:color w:val="000000"/>
          <w:szCs w:val="24"/>
        </w:rPr>
        <w:t xml:space="preserve"> </w:t>
      </w:r>
      <w:r w:rsidRPr="009411C3">
        <w:rPr>
          <w:color w:val="000000"/>
          <w:szCs w:val="24"/>
        </w:rPr>
        <w:t xml:space="preserve"> </w:t>
      </w:r>
    </w:p>
    <w:p w14:paraId="714D0955" w14:textId="0E0779F1" w:rsidR="00E529A6" w:rsidRDefault="00B52F71"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bookmarkStart w:id="2" w:name="_Ref39765704"/>
      <w:r>
        <w:rPr>
          <w:bCs/>
          <w:iCs/>
          <w:color w:val="000000"/>
          <w:szCs w:val="24"/>
        </w:rPr>
        <w:t xml:space="preserve">Dodavatelé </w:t>
      </w:r>
      <w:r w:rsidRPr="00B52F71">
        <w:rPr>
          <w:bCs/>
          <w:iCs/>
          <w:color w:val="000000"/>
          <w:szCs w:val="24"/>
        </w:rPr>
        <w:t xml:space="preserve">se zavazují </w:t>
      </w:r>
      <w:r>
        <w:rPr>
          <w:bCs/>
          <w:iCs/>
          <w:color w:val="000000"/>
          <w:szCs w:val="24"/>
        </w:rPr>
        <w:t xml:space="preserve">zahájit, </w:t>
      </w:r>
      <w:r w:rsidRPr="00B52F71">
        <w:rPr>
          <w:bCs/>
          <w:iCs/>
          <w:color w:val="000000"/>
          <w:szCs w:val="24"/>
        </w:rPr>
        <w:t xml:space="preserve">dokončit a předat </w:t>
      </w:r>
      <w:r>
        <w:rPr>
          <w:bCs/>
          <w:iCs/>
          <w:color w:val="000000"/>
          <w:szCs w:val="24"/>
        </w:rPr>
        <w:t>plnění dle každé Prováděcí smlouvy Zadavateli bez vad v termínech</w:t>
      </w:r>
      <w:r w:rsidRPr="00B52F71">
        <w:rPr>
          <w:bCs/>
          <w:iCs/>
          <w:color w:val="000000"/>
          <w:szCs w:val="24"/>
        </w:rPr>
        <w:t xml:space="preserve"> </w:t>
      </w:r>
      <w:r>
        <w:rPr>
          <w:bCs/>
          <w:iCs/>
          <w:color w:val="000000"/>
          <w:szCs w:val="24"/>
        </w:rPr>
        <w:t>stanovených v Prováděcích smlouvách</w:t>
      </w:r>
      <w:r w:rsidRPr="00B52F71">
        <w:rPr>
          <w:bCs/>
          <w:iCs/>
          <w:color w:val="000000"/>
          <w:szCs w:val="24"/>
        </w:rPr>
        <w:t>.</w:t>
      </w:r>
      <w:bookmarkEnd w:id="2"/>
      <w:r w:rsidRPr="00B52F71">
        <w:rPr>
          <w:bCs/>
          <w:iCs/>
          <w:color w:val="000000"/>
          <w:szCs w:val="24"/>
        </w:rPr>
        <w:t xml:space="preserve"> </w:t>
      </w:r>
      <w:r w:rsidR="00E529A6" w:rsidRPr="00CF75C8">
        <w:rPr>
          <w:rStyle w:val="normaltextrun"/>
        </w:rPr>
        <w:t xml:space="preserve">Vykazuje-li </w:t>
      </w:r>
      <w:r w:rsidR="00E529A6">
        <w:rPr>
          <w:rStyle w:val="normaltextrun"/>
        </w:rPr>
        <w:t xml:space="preserve">plnění dle Prováděcí smlouvy jakoukoliv vadu, </w:t>
      </w:r>
      <w:r w:rsidR="00E529A6" w:rsidRPr="00CF75C8">
        <w:rPr>
          <w:rStyle w:val="normaltextrun"/>
        </w:rPr>
        <w:t xml:space="preserve">závazek </w:t>
      </w:r>
      <w:r w:rsidR="00E529A6">
        <w:rPr>
          <w:rStyle w:val="normaltextrun"/>
        </w:rPr>
        <w:t xml:space="preserve">Dodavatele </w:t>
      </w:r>
      <w:r w:rsidR="00E529A6" w:rsidRPr="00CF75C8">
        <w:rPr>
          <w:rStyle w:val="normaltextrun"/>
        </w:rPr>
        <w:t xml:space="preserve">provést </w:t>
      </w:r>
      <w:r w:rsidR="00E529A6">
        <w:rPr>
          <w:rStyle w:val="normaltextrun"/>
        </w:rPr>
        <w:t xml:space="preserve">plnění </w:t>
      </w:r>
      <w:r w:rsidR="00E529A6" w:rsidRPr="00CF75C8">
        <w:rPr>
          <w:rStyle w:val="normaltextrun"/>
        </w:rPr>
        <w:t>není splněn.</w:t>
      </w:r>
    </w:p>
    <w:p w14:paraId="712F494B" w14:textId="5CB9D4B6" w:rsidR="00B52F71" w:rsidRPr="00B52F71" w:rsidRDefault="00B52F71" w:rsidP="001D5BC4">
      <w:pPr>
        <w:pStyle w:val="Clanek11"/>
        <w:numPr>
          <w:ilvl w:val="1"/>
          <w:numId w:val="4"/>
        </w:numPr>
        <w:tabs>
          <w:tab w:val="left" w:pos="6946"/>
        </w:tabs>
        <w:ind w:left="567" w:hanging="567"/>
        <w:rPr>
          <w:rFonts w:eastAsia="Times New Roman" w:cs="Times New Roman"/>
          <w:bCs w:val="0"/>
          <w:iCs w:val="0"/>
          <w:color w:val="000000"/>
          <w:sz w:val="24"/>
          <w:szCs w:val="24"/>
          <w:lang w:eastAsia="cs-CZ"/>
        </w:rPr>
      </w:pPr>
      <w:r w:rsidRPr="00B52F71">
        <w:rPr>
          <w:rFonts w:eastAsia="Times New Roman" w:cs="Times New Roman"/>
          <w:bCs w:val="0"/>
          <w:iCs w:val="0"/>
          <w:color w:val="000000"/>
          <w:sz w:val="24"/>
          <w:szCs w:val="24"/>
          <w:lang w:eastAsia="cs-CZ"/>
        </w:rPr>
        <w:t>Bud</w:t>
      </w:r>
      <w:r>
        <w:rPr>
          <w:rFonts w:eastAsia="Times New Roman" w:cs="Times New Roman"/>
          <w:bCs w:val="0"/>
          <w:iCs w:val="0"/>
          <w:color w:val="000000"/>
          <w:sz w:val="24"/>
          <w:szCs w:val="24"/>
          <w:lang w:eastAsia="cs-CZ"/>
        </w:rPr>
        <w:t>e</w:t>
      </w:r>
      <w:r w:rsidRPr="00B52F71">
        <w:rPr>
          <w:rFonts w:eastAsia="Times New Roman" w:cs="Times New Roman"/>
          <w:bCs w:val="0"/>
          <w:iCs w:val="0"/>
          <w:color w:val="000000"/>
          <w:sz w:val="24"/>
          <w:szCs w:val="24"/>
          <w:lang w:eastAsia="cs-CZ"/>
        </w:rPr>
        <w:t xml:space="preserve">-li </w:t>
      </w:r>
      <w:r>
        <w:rPr>
          <w:rFonts w:eastAsia="Times New Roman" w:cs="Times New Roman"/>
          <w:bCs w:val="0"/>
          <w:iCs w:val="0"/>
          <w:color w:val="000000"/>
          <w:sz w:val="24"/>
          <w:szCs w:val="24"/>
          <w:lang w:eastAsia="cs-CZ"/>
        </w:rPr>
        <w:t xml:space="preserve">Dodavatel </w:t>
      </w:r>
      <w:r w:rsidRPr="00B52F71">
        <w:rPr>
          <w:rFonts w:eastAsia="Times New Roman" w:cs="Times New Roman"/>
          <w:bCs w:val="0"/>
          <w:iCs w:val="0"/>
          <w:color w:val="000000"/>
          <w:sz w:val="24"/>
          <w:szCs w:val="24"/>
          <w:lang w:eastAsia="cs-CZ"/>
        </w:rPr>
        <w:t xml:space="preserve">v prodlení se zahájením nebo dokončením plnění </w:t>
      </w:r>
      <w:r>
        <w:rPr>
          <w:rFonts w:eastAsia="Times New Roman" w:cs="Times New Roman"/>
          <w:bCs w:val="0"/>
          <w:iCs w:val="0"/>
          <w:color w:val="000000"/>
          <w:sz w:val="24"/>
          <w:szCs w:val="24"/>
          <w:lang w:eastAsia="cs-CZ"/>
        </w:rPr>
        <w:t xml:space="preserve">dle Prováděcí </w:t>
      </w:r>
      <w:r w:rsidRPr="004642A0">
        <w:rPr>
          <w:rFonts w:eastAsia="Times New Roman" w:cs="Times New Roman"/>
          <w:bCs w:val="0"/>
          <w:iCs w:val="0"/>
          <w:color w:val="000000"/>
          <w:sz w:val="24"/>
          <w:szCs w:val="24"/>
          <w:lang w:eastAsia="cs-CZ"/>
        </w:rPr>
        <w:t xml:space="preserve">smlouvy </w:t>
      </w:r>
      <w:r w:rsidRPr="00E529A6">
        <w:rPr>
          <w:rFonts w:eastAsia="Times New Roman" w:cs="Times New Roman"/>
          <w:bCs w:val="0"/>
          <w:iCs w:val="0"/>
          <w:color w:val="000000"/>
          <w:sz w:val="24"/>
          <w:szCs w:val="24"/>
          <w:lang w:eastAsia="cs-CZ"/>
        </w:rPr>
        <w:t>delším než 5 pracovních dnů</w:t>
      </w:r>
      <w:r w:rsidRPr="004642A0">
        <w:rPr>
          <w:rFonts w:eastAsia="Times New Roman" w:cs="Times New Roman"/>
          <w:bCs w:val="0"/>
          <w:iCs w:val="0"/>
          <w:color w:val="000000"/>
          <w:sz w:val="24"/>
          <w:szCs w:val="24"/>
          <w:lang w:eastAsia="cs-CZ"/>
        </w:rPr>
        <w:t>, je</w:t>
      </w:r>
      <w:r w:rsidRPr="00B52F71">
        <w:rPr>
          <w:rFonts w:eastAsia="Times New Roman" w:cs="Times New Roman"/>
          <w:bCs w:val="0"/>
          <w:iCs w:val="0"/>
          <w:color w:val="000000"/>
          <w:sz w:val="24"/>
          <w:szCs w:val="24"/>
          <w:lang w:eastAsia="cs-CZ"/>
        </w:rPr>
        <w:t xml:space="preserve"> </w:t>
      </w:r>
      <w:r>
        <w:rPr>
          <w:rFonts w:eastAsia="Times New Roman" w:cs="Times New Roman"/>
          <w:bCs w:val="0"/>
          <w:iCs w:val="0"/>
          <w:color w:val="000000"/>
          <w:sz w:val="24"/>
          <w:szCs w:val="24"/>
          <w:lang w:eastAsia="cs-CZ"/>
        </w:rPr>
        <w:t>Zadavatel</w:t>
      </w:r>
      <w:r w:rsidRPr="00B52F71">
        <w:rPr>
          <w:rFonts w:eastAsia="Times New Roman" w:cs="Times New Roman"/>
          <w:bCs w:val="0"/>
          <w:iCs w:val="0"/>
          <w:color w:val="000000"/>
          <w:sz w:val="24"/>
          <w:szCs w:val="24"/>
          <w:lang w:eastAsia="cs-CZ"/>
        </w:rPr>
        <w:t xml:space="preserve"> oprávněn odstoupit od </w:t>
      </w:r>
      <w:r>
        <w:rPr>
          <w:rFonts w:eastAsia="Times New Roman" w:cs="Times New Roman"/>
          <w:bCs w:val="0"/>
          <w:iCs w:val="0"/>
          <w:color w:val="000000"/>
          <w:sz w:val="24"/>
          <w:szCs w:val="24"/>
          <w:lang w:eastAsia="cs-CZ"/>
        </w:rPr>
        <w:t xml:space="preserve">Prováděcí </w:t>
      </w:r>
      <w:r w:rsidRPr="00B52F71">
        <w:rPr>
          <w:rFonts w:eastAsia="Times New Roman" w:cs="Times New Roman"/>
          <w:bCs w:val="0"/>
          <w:iCs w:val="0"/>
          <w:color w:val="000000"/>
          <w:sz w:val="24"/>
          <w:szCs w:val="24"/>
          <w:lang w:eastAsia="cs-CZ"/>
        </w:rPr>
        <w:t xml:space="preserve">smlouvy. Odstoupení od </w:t>
      </w:r>
      <w:r>
        <w:rPr>
          <w:rFonts w:eastAsia="Times New Roman" w:cs="Times New Roman"/>
          <w:bCs w:val="0"/>
          <w:iCs w:val="0"/>
          <w:color w:val="000000"/>
          <w:sz w:val="24"/>
          <w:szCs w:val="24"/>
          <w:lang w:eastAsia="cs-CZ"/>
        </w:rPr>
        <w:t xml:space="preserve">Prováděcí </w:t>
      </w:r>
      <w:r w:rsidRPr="00B52F71">
        <w:rPr>
          <w:rFonts w:eastAsia="Times New Roman" w:cs="Times New Roman"/>
          <w:bCs w:val="0"/>
          <w:iCs w:val="0"/>
          <w:color w:val="000000"/>
          <w:sz w:val="24"/>
          <w:szCs w:val="24"/>
          <w:lang w:eastAsia="cs-CZ"/>
        </w:rPr>
        <w:t>smlouvy se nedotýká trvání této Rámcové dohody.</w:t>
      </w:r>
    </w:p>
    <w:p w14:paraId="577F19C6" w14:textId="573DB7F9" w:rsidR="00B52F71" w:rsidRPr="00C81070" w:rsidRDefault="00B52F71" w:rsidP="001D5BC4">
      <w:pPr>
        <w:pStyle w:val="Clanek11"/>
        <w:keepNext/>
        <w:keepLines/>
        <w:numPr>
          <w:ilvl w:val="1"/>
          <w:numId w:val="4"/>
        </w:numPr>
        <w:tabs>
          <w:tab w:val="left" w:pos="6946"/>
        </w:tabs>
        <w:ind w:left="567" w:hanging="567"/>
        <w:rPr>
          <w:rFonts w:eastAsia="Times New Roman" w:cs="Times New Roman"/>
          <w:bCs w:val="0"/>
          <w:iCs w:val="0"/>
          <w:color w:val="000000"/>
          <w:sz w:val="24"/>
          <w:szCs w:val="24"/>
          <w:lang w:eastAsia="cs-CZ"/>
        </w:rPr>
      </w:pPr>
      <w:r w:rsidRPr="00B52F71">
        <w:rPr>
          <w:rFonts w:eastAsia="Times New Roman" w:cs="Times New Roman"/>
          <w:bCs w:val="0"/>
          <w:iCs w:val="0"/>
          <w:color w:val="000000"/>
          <w:sz w:val="24"/>
          <w:szCs w:val="24"/>
          <w:lang w:eastAsia="cs-CZ"/>
        </w:rPr>
        <w:t xml:space="preserve">Oprávněná osoba </w:t>
      </w:r>
      <w:r w:rsidR="00C81070">
        <w:rPr>
          <w:rFonts w:eastAsia="Times New Roman" w:cs="Times New Roman"/>
          <w:bCs w:val="0"/>
          <w:iCs w:val="0"/>
          <w:color w:val="000000"/>
          <w:sz w:val="24"/>
          <w:szCs w:val="24"/>
          <w:lang w:eastAsia="cs-CZ"/>
        </w:rPr>
        <w:t xml:space="preserve">Zadavatele vždy </w:t>
      </w:r>
      <w:r w:rsidRPr="00B52F71">
        <w:rPr>
          <w:rFonts w:eastAsia="Times New Roman" w:cs="Times New Roman"/>
          <w:bCs w:val="0"/>
          <w:iCs w:val="0"/>
          <w:color w:val="000000"/>
          <w:sz w:val="24"/>
          <w:szCs w:val="24"/>
          <w:lang w:eastAsia="cs-CZ"/>
        </w:rPr>
        <w:t xml:space="preserve">potvrdí </w:t>
      </w:r>
      <w:r w:rsidR="00C81070">
        <w:rPr>
          <w:rFonts w:eastAsia="Times New Roman" w:cs="Times New Roman"/>
          <w:bCs w:val="0"/>
          <w:iCs w:val="0"/>
          <w:color w:val="000000"/>
          <w:sz w:val="24"/>
          <w:szCs w:val="24"/>
          <w:lang w:eastAsia="cs-CZ"/>
        </w:rPr>
        <w:t xml:space="preserve">Dodavateli </w:t>
      </w:r>
      <w:r w:rsidRPr="00B52F71">
        <w:rPr>
          <w:rFonts w:eastAsia="Times New Roman" w:cs="Times New Roman"/>
          <w:bCs w:val="0"/>
          <w:iCs w:val="0"/>
          <w:color w:val="000000"/>
          <w:sz w:val="24"/>
          <w:szCs w:val="24"/>
          <w:lang w:eastAsia="cs-CZ"/>
        </w:rPr>
        <w:t xml:space="preserve">dodání (poskytnutí) plnění </w:t>
      </w:r>
      <w:r w:rsidR="00C81070">
        <w:rPr>
          <w:rFonts w:eastAsia="Times New Roman" w:cs="Times New Roman"/>
          <w:bCs w:val="0"/>
          <w:iCs w:val="0"/>
          <w:color w:val="000000"/>
          <w:sz w:val="24"/>
          <w:szCs w:val="24"/>
          <w:lang w:eastAsia="cs-CZ"/>
        </w:rPr>
        <w:t xml:space="preserve">dle Prováděcí smlouvy </w:t>
      </w:r>
      <w:r w:rsidRPr="00B52F71">
        <w:rPr>
          <w:rFonts w:eastAsia="Times New Roman" w:cs="Times New Roman"/>
          <w:bCs w:val="0"/>
          <w:iCs w:val="0"/>
          <w:color w:val="000000"/>
          <w:sz w:val="24"/>
          <w:szCs w:val="24"/>
          <w:lang w:eastAsia="cs-CZ"/>
        </w:rPr>
        <w:t>podpisem předávacího protokolu, dodacího listu nebo jiného obdobného dokladu.</w:t>
      </w:r>
    </w:p>
    <w:p w14:paraId="765F8831" w14:textId="67658731" w:rsidR="00E529A6" w:rsidRDefault="00036B46" w:rsidP="001D5BC4">
      <w:pPr>
        <w:pStyle w:val="Odstavecseseznamem"/>
        <w:numPr>
          <w:ilvl w:val="1"/>
          <w:numId w:val="4"/>
        </w:numPr>
        <w:tabs>
          <w:tab w:val="left" w:pos="6946"/>
        </w:tabs>
        <w:spacing w:before="120" w:after="120" w:line="240" w:lineRule="atLeast"/>
        <w:ind w:left="567" w:hanging="567"/>
        <w:jc w:val="both"/>
        <w:outlineLvl w:val="1"/>
      </w:pPr>
      <w:r w:rsidRPr="009411C3">
        <w:t>Místem plnění dílčích veřejných zakázek je hl</w:t>
      </w:r>
      <w:r w:rsidR="00916BE0" w:rsidRPr="009411C3">
        <w:t>. m.</w:t>
      </w:r>
      <w:r w:rsidRPr="009411C3">
        <w:t xml:space="preserve"> Praha</w:t>
      </w:r>
      <w:r w:rsidR="00FD2625" w:rsidRPr="009411C3">
        <w:t>.</w:t>
      </w:r>
      <w:r w:rsidRPr="009411C3">
        <w:t xml:space="preserve"> </w:t>
      </w:r>
      <w:r w:rsidR="0098193D" w:rsidRPr="009411C3">
        <w:t>Přesné místo realizace konkrétních prací</w:t>
      </w:r>
      <w:r w:rsidR="00FD2625" w:rsidRPr="009411C3">
        <w:t xml:space="preserve"> </w:t>
      </w:r>
      <w:r w:rsidR="0098193D" w:rsidRPr="009411C3">
        <w:t>bude vždy stanoven</w:t>
      </w:r>
      <w:r w:rsidR="00A23164">
        <w:t>o</w:t>
      </w:r>
      <w:r w:rsidR="0098193D" w:rsidRPr="009411C3">
        <w:t xml:space="preserve"> v Prováděcí smlouvě.</w:t>
      </w:r>
    </w:p>
    <w:p w14:paraId="392278E6" w14:textId="77777777" w:rsidR="00EC6928" w:rsidRPr="00BB5E40" w:rsidRDefault="00EC6928" w:rsidP="001D5BC4">
      <w:pPr>
        <w:pStyle w:val="Odstavecseseznamem"/>
        <w:keepNext/>
        <w:numPr>
          <w:ilvl w:val="0"/>
          <w:numId w:val="4"/>
        </w:numPr>
        <w:tabs>
          <w:tab w:val="left" w:pos="6946"/>
        </w:tabs>
        <w:spacing w:before="240" w:after="120" w:line="240" w:lineRule="atLeast"/>
        <w:ind w:left="567" w:hanging="567"/>
        <w:jc w:val="both"/>
        <w:outlineLvl w:val="1"/>
        <w:rPr>
          <w:b/>
          <w:color w:val="000000"/>
          <w:szCs w:val="24"/>
        </w:rPr>
      </w:pPr>
      <w:r w:rsidRPr="00BB5E40">
        <w:rPr>
          <w:b/>
          <w:color w:val="000000"/>
          <w:szCs w:val="24"/>
        </w:rPr>
        <w:t>CENA</w:t>
      </w:r>
      <w:r w:rsidR="00C73F15" w:rsidRPr="00BB5E40">
        <w:rPr>
          <w:b/>
          <w:color w:val="000000"/>
          <w:szCs w:val="24"/>
        </w:rPr>
        <w:t>, PLATEBNÍ PODMÍNKY</w:t>
      </w:r>
      <w:r w:rsidRPr="00BB5E40">
        <w:rPr>
          <w:b/>
          <w:color w:val="000000"/>
          <w:szCs w:val="24"/>
        </w:rPr>
        <w:t xml:space="preserve"> </w:t>
      </w:r>
    </w:p>
    <w:p w14:paraId="5945D525" w14:textId="28C9FBCD" w:rsidR="008F1A76" w:rsidRDefault="00C73F15"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55067C">
        <w:rPr>
          <w:color w:val="000000"/>
          <w:szCs w:val="24"/>
        </w:rPr>
        <w:t>Cena za</w:t>
      </w:r>
      <w:r w:rsidR="00B37D25" w:rsidRPr="0055067C">
        <w:rPr>
          <w:color w:val="000000"/>
          <w:szCs w:val="24"/>
        </w:rPr>
        <w:t xml:space="preserve"> </w:t>
      </w:r>
      <w:r w:rsidR="00387071" w:rsidRPr="0055067C">
        <w:rPr>
          <w:color w:val="000000"/>
          <w:szCs w:val="24"/>
        </w:rPr>
        <w:t>stavební práce</w:t>
      </w:r>
      <w:r w:rsidR="00B37D25" w:rsidRPr="0055067C">
        <w:rPr>
          <w:color w:val="000000"/>
          <w:szCs w:val="24"/>
        </w:rPr>
        <w:t xml:space="preserve"> </w:t>
      </w:r>
      <w:r w:rsidR="00633878" w:rsidRPr="0055067C">
        <w:rPr>
          <w:color w:val="000000"/>
          <w:szCs w:val="24"/>
        </w:rPr>
        <w:t xml:space="preserve">bude vždy </w:t>
      </w:r>
      <w:r w:rsidR="00E51F53" w:rsidRPr="0055067C">
        <w:rPr>
          <w:color w:val="000000"/>
          <w:szCs w:val="24"/>
        </w:rPr>
        <w:t xml:space="preserve">určena </w:t>
      </w:r>
      <w:r w:rsidRPr="0055067C">
        <w:rPr>
          <w:color w:val="000000"/>
          <w:szCs w:val="24"/>
        </w:rPr>
        <w:t xml:space="preserve">v Prováděcí smlouvě (cena díla) </w:t>
      </w:r>
      <w:r w:rsidR="00E51F53" w:rsidRPr="0055067C">
        <w:rPr>
          <w:color w:val="000000"/>
          <w:szCs w:val="24"/>
        </w:rPr>
        <w:t>na</w:t>
      </w:r>
      <w:r w:rsidRPr="0055067C">
        <w:rPr>
          <w:color w:val="000000"/>
          <w:szCs w:val="24"/>
        </w:rPr>
        <w:t xml:space="preserve"> z</w:t>
      </w:r>
      <w:r w:rsidR="00E51F53" w:rsidRPr="0055067C">
        <w:rPr>
          <w:color w:val="000000"/>
          <w:szCs w:val="24"/>
        </w:rPr>
        <w:t>ákladě jednotkových cen za</w:t>
      </w:r>
      <w:r w:rsidRPr="0055067C">
        <w:rPr>
          <w:color w:val="000000"/>
          <w:szCs w:val="24"/>
        </w:rPr>
        <w:t xml:space="preserve"> jednotlivé </w:t>
      </w:r>
      <w:r w:rsidR="00633878" w:rsidRPr="0055067C">
        <w:rPr>
          <w:color w:val="000000"/>
          <w:szCs w:val="24"/>
        </w:rPr>
        <w:t>pr</w:t>
      </w:r>
      <w:r w:rsidRPr="0055067C">
        <w:rPr>
          <w:color w:val="000000"/>
          <w:szCs w:val="24"/>
        </w:rPr>
        <w:t>á</w:t>
      </w:r>
      <w:r w:rsidR="00633878" w:rsidRPr="0055067C">
        <w:rPr>
          <w:color w:val="000000"/>
          <w:szCs w:val="24"/>
        </w:rPr>
        <w:t>c</w:t>
      </w:r>
      <w:r w:rsidRPr="0055067C">
        <w:rPr>
          <w:color w:val="000000"/>
          <w:szCs w:val="24"/>
        </w:rPr>
        <w:t>e, dodávky</w:t>
      </w:r>
      <w:r w:rsidR="00633878" w:rsidRPr="0055067C">
        <w:rPr>
          <w:color w:val="000000"/>
          <w:szCs w:val="24"/>
        </w:rPr>
        <w:t xml:space="preserve"> a služb</w:t>
      </w:r>
      <w:r w:rsidRPr="0055067C">
        <w:rPr>
          <w:color w:val="000000"/>
          <w:szCs w:val="24"/>
        </w:rPr>
        <w:t>y</w:t>
      </w:r>
      <w:r w:rsidR="005918FC">
        <w:rPr>
          <w:color w:val="000000"/>
          <w:szCs w:val="24"/>
        </w:rPr>
        <w:t xml:space="preserve"> vč. materiálu</w:t>
      </w:r>
      <w:r w:rsidR="00633878" w:rsidRPr="0055067C">
        <w:rPr>
          <w:color w:val="000000"/>
          <w:szCs w:val="24"/>
        </w:rPr>
        <w:t xml:space="preserve"> uvedené v</w:t>
      </w:r>
      <w:r w:rsidR="00D51B4E">
        <w:rPr>
          <w:color w:val="000000"/>
          <w:szCs w:val="24"/>
        </w:rPr>
        <w:t> </w:t>
      </w:r>
      <w:r w:rsidR="00832371" w:rsidRPr="0055067C">
        <w:rPr>
          <w:color w:val="000000"/>
          <w:szCs w:val="24"/>
        </w:rPr>
        <w:t>Ceníku</w:t>
      </w:r>
      <w:r w:rsidR="00D51B4E">
        <w:rPr>
          <w:color w:val="000000"/>
          <w:szCs w:val="24"/>
        </w:rPr>
        <w:t xml:space="preserve"> a</w:t>
      </w:r>
      <w:r w:rsidR="008C0039" w:rsidRPr="0055067C">
        <w:rPr>
          <w:color w:val="000000"/>
          <w:szCs w:val="24"/>
        </w:rPr>
        <w:t>/</w:t>
      </w:r>
      <w:r w:rsidR="00D51B4E">
        <w:rPr>
          <w:color w:val="000000"/>
          <w:szCs w:val="24"/>
        </w:rPr>
        <w:t xml:space="preserve">nebo Nabídce pro </w:t>
      </w:r>
      <w:r w:rsidR="008C0039" w:rsidRPr="0055067C">
        <w:rPr>
          <w:color w:val="000000"/>
          <w:szCs w:val="24"/>
        </w:rPr>
        <w:t>minitendr</w:t>
      </w:r>
      <w:r w:rsidR="00633878" w:rsidRPr="0055067C">
        <w:rPr>
          <w:color w:val="000000"/>
          <w:szCs w:val="24"/>
        </w:rPr>
        <w:t>, přičemž cena za každý druh skutečně provedených prací</w:t>
      </w:r>
      <w:r w:rsidRPr="0055067C">
        <w:rPr>
          <w:color w:val="000000"/>
          <w:szCs w:val="24"/>
        </w:rPr>
        <w:t>, dodávek</w:t>
      </w:r>
      <w:r w:rsidR="00633878" w:rsidRPr="0055067C">
        <w:rPr>
          <w:color w:val="000000"/>
          <w:szCs w:val="24"/>
        </w:rPr>
        <w:t xml:space="preserve"> a služeb bude určena jako součin množství a jednotkových cen.</w:t>
      </w:r>
      <w:r w:rsidR="005E210D" w:rsidRPr="0055067C">
        <w:rPr>
          <w:color w:val="000000"/>
          <w:szCs w:val="24"/>
        </w:rPr>
        <w:t xml:space="preserve"> </w:t>
      </w:r>
    </w:p>
    <w:p w14:paraId="4134D7A6" w14:textId="77777777" w:rsidR="008F1A76" w:rsidRDefault="005E210D"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55067C">
        <w:rPr>
          <w:color w:val="000000"/>
          <w:szCs w:val="24"/>
        </w:rPr>
        <w:lastRenderedPageBreak/>
        <w:t xml:space="preserve">Pro případ, že Ceník nebo </w:t>
      </w:r>
      <w:r w:rsidR="00D51B4E">
        <w:rPr>
          <w:color w:val="000000"/>
          <w:szCs w:val="24"/>
        </w:rPr>
        <w:t>Nabídka pro minitendr</w:t>
      </w:r>
      <w:r w:rsidRPr="0055067C">
        <w:rPr>
          <w:color w:val="000000"/>
          <w:szCs w:val="24"/>
        </w:rPr>
        <w:t xml:space="preserve"> neobsahuje příslušnou položku</w:t>
      </w:r>
      <w:r w:rsidR="0055067C" w:rsidRPr="0055067C">
        <w:rPr>
          <w:color w:val="000000"/>
          <w:szCs w:val="24"/>
        </w:rPr>
        <w:t xml:space="preserve"> a její jednotkovou cenu</w:t>
      </w:r>
      <w:r w:rsidRPr="0055067C">
        <w:rPr>
          <w:color w:val="000000"/>
          <w:szCs w:val="24"/>
        </w:rPr>
        <w:t>, bude</w:t>
      </w:r>
      <w:r w:rsidR="0055067C" w:rsidRPr="0055067C">
        <w:t xml:space="preserve"> </w:t>
      </w:r>
      <w:r>
        <w:t>použita jednotková cena za položku/y věcně nejbližší a</w:t>
      </w:r>
      <w:r w:rsidR="0055067C">
        <w:t> </w:t>
      </w:r>
      <w:r>
        <w:t xml:space="preserve">pokud taková není, </w:t>
      </w:r>
      <w:r w:rsidR="0055067C" w:rsidRPr="0055067C">
        <w:rPr>
          <w:color w:val="000000"/>
          <w:szCs w:val="24"/>
        </w:rPr>
        <w:t>navr</w:t>
      </w:r>
      <w:r w:rsidR="0055067C">
        <w:rPr>
          <w:color w:val="000000"/>
          <w:szCs w:val="24"/>
        </w:rPr>
        <w:t>hne</w:t>
      </w:r>
      <w:r w:rsidR="0055067C" w:rsidRPr="0055067C">
        <w:rPr>
          <w:color w:val="000000"/>
          <w:szCs w:val="24"/>
        </w:rPr>
        <w:t xml:space="preserve"> </w:t>
      </w:r>
      <w:r w:rsidR="0055067C">
        <w:rPr>
          <w:color w:val="000000"/>
          <w:szCs w:val="24"/>
        </w:rPr>
        <w:t xml:space="preserve">Dodavatel </w:t>
      </w:r>
      <w:r w:rsidR="0055067C">
        <w:t xml:space="preserve">jednotkovou cenu ve výši obvyklé v době provádění Prováděcí smlouvy, která nesmí být vyšší než jednotková cena dle ceníku pro české stavební standardy - Ukazatele průměrné rozpočtové ceny na měrovou a účelovou jednotku pro období, v němž jsou práce realizovány, vydaném společností ÚRS PRAHA, a.s., se sídlem Pražská 18, 102 00 Praha 10, IČO: 471 15 645. </w:t>
      </w:r>
      <w:r w:rsidR="00633878" w:rsidRPr="00BB5E40">
        <w:rPr>
          <w:color w:val="000000"/>
          <w:szCs w:val="24"/>
        </w:rPr>
        <w:t xml:space="preserve">Jednotkové ceny jsou cenami konečnými a maximálně přípustnými. </w:t>
      </w:r>
    </w:p>
    <w:p w14:paraId="3160E9AE" w14:textId="77777777" w:rsidR="008F1A76" w:rsidRDefault="00633878"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rPr>
          <w:color w:val="000000"/>
          <w:szCs w:val="24"/>
        </w:rPr>
        <w:t>Tyto jednotkové ceny zahrnují veš</w:t>
      </w:r>
      <w:r w:rsidR="00130967" w:rsidRPr="00BB5E40">
        <w:rPr>
          <w:color w:val="000000"/>
          <w:szCs w:val="24"/>
        </w:rPr>
        <w:t xml:space="preserve">keré náklady </w:t>
      </w:r>
      <w:r w:rsidRPr="00BB5E40">
        <w:rPr>
          <w:color w:val="000000"/>
          <w:szCs w:val="24"/>
        </w:rPr>
        <w:t xml:space="preserve">(jako např. náklady na materiál, energie, dopravu, odvoz a likvidace odpadu, zajištění bezpečnosti silničního provozu a zajištění bezpečnosti chodců během provádění prací, zajištění úklidu pracovního prostoru i jeho bezprostředního okolí apod.). </w:t>
      </w:r>
    </w:p>
    <w:p w14:paraId="16E4BDA4" w14:textId="6DF192A6" w:rsidR="00633878" w:rsidRPr="00BB5E40" w:rsidRDefault="00130967"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rPr>
          <w:color w:val="000000"/>
          <w:szCs w:val="24"/>
        </w:rPr>
        <w:t>Dodavatel</w:t>
      </w:r>
      <w:r w:rsidR="00633878" w:rsidRPr="00BB5E40">
        <w:rPr>
          <w:color w:val="000000"/>
          <w:szCs w:val="24"/>
        </w:rPr>
        <w:t xml:space="preserve"> není oprávněn účtovat a požadovat na </w:t>
      </w:r>
      <w:r w:rsidRPr="00BB5E40">
        <w:rPr>
          <w:color w:val="000000"/>
          <w:szCs w:val="24"/>
        </w:rPr>
        <w:t>Zadavateli</w:t>
      </w:r>
      <w:r w:rsidR="00633878" w:rsidRPr="00BB5E40">
        <w:rPr>
          <w:color w:val="000000"/>
          <w:szCs w:val="24"/>
        </w:rPr>
        <w:t xml:space="preserve"> úhradu jakýchkoliv jiných či dalších částek. </w:t>
      </w:r>
      <w:r w:rsidR="00CF23B5" w:rsidRPr="00BB5E40">
        <w:rPr>
          <w:color w:val="000000"/>
          <w:szCs w:val="24"/>
        </w:rPr>
        <w:t>J</w:t>
      </w:r>
      <w:r w:rsidR="00633878" w:rsidRPr="00BB5E40">
        <w:rPr>
          <w:color w:val="000000"/>
          <w:szCs w:val="24"/>
        </w:rPr>
        <w:t xml:space="preserve">ednotkové ceny nemohou být po dobu trvání </w:t>
      </w:r>
      <w:r w:rsidRPr="00BB5E40">
        <w:rPr>
          <w:color w:val="000000"/>
          <w:szCs w:val="24"/>
        </w:rPr>
        <w:t>Rámcové dohody</w:t>
      </w:r>
      <w:r w:rsidR="00817758">
        <w:rPr>
          <w:color w:val="000000"/>
          <w:szCs w:val="24"/>
        </w:rPr>
        <w:t xml:space="preserve"> </w:t>
      </w:r>
      <w:r w:rsidR="00FE0E59" w:rsidRPr="00BB5E40">
        <w:rPr>
          <w:color w:val="000000"/>
          <w:szCs w:val="24"/>
        </w:rPr>
        <w:t>z</w:t>
      </w:r>
      <w:r w:rsidR="00633878" w:rsidRPr="00BB5E40">
        <w:rPr>
          <w:color w:val="000000"/>
          <w:szCs w:val="24"/>
        </w:rPr>
        <w:t>výšeny s výjimkou případ</w:t>
      </w:r>
      <w:r w:rsidR="000E1006" w:rsidRPr="00BB5E40">
        <w:rPr>
          <w:color w:val="000000"/>
          <w:szCs w:val="24"/>
        </w:rPr>
        <w:t xml:space="preserve">ů uvedených níže </w:t>
      </w:r>
      <w:r w:rsidR="00633878" w:rsidRPr="00BB5E40">
        <w:rPr>
          <w:color w:val="000000"/>
          <w:szCs w:val="24"/>
        </w:rPr>
        <w:t>v</w:t>
      </w:r>
      <w:r w:rsidR="000E1006" w:rsidRPr="00BB5E40">
        <w:rPr>
          <w:color w:val="000000"/>
          <w:szCs w:val="24"/>
        </w:rPr>
        <w:t> tomto článku</w:t>
      </w:r>
      <w:r w:rsidR="00633878" w:rsidRPr="00BB5E40">
        <w:rPr>
          <w:color w:val="000000"/>
          <w:szCs w:val="24"/>
        </w:rPr>
        <w:t>.</w:t>
      </w:r>
      <w:r w:rsidR="0055067C">
        <w:rPr>
          <w:color w:val="000000"/>
          <w:szCs w:val="24"/>
        </w:rPr>
        <w:t xml:space="preserve"> </w:t>
      </w:r>
      <w:bookmarkStart w:id="3" w:name="_Ref311129792"/>
      <w:r w:rsidR="00633878" w:rsidRPr="00BB5E40">
        <w:rPr>
          <w:color w:val="000000"/>
          <w:szCs w:val="24"/>
        </w:rPr>
        <w:t>Jednotkové ceny se zvyšují v případě, že dojde ke změně daňových právních předpisů, které budou mít prokazatelný vliv na výši jednotkových cen, a to zejména v případě zvýšení sazby DPH. V případě, že dojde ke snížení sazby DPH, budou jednotkové ceny odpovídajícím způsobem sníženy.</w:t>
      </w:r>
      <w:bookmarkEnd w:id="3"/>
    </w:p>
    <w:p w14:paraId="604BEE7B" w14:textId="4793565E" w:rsidR="000E1006" w:rsidRPr="00BB5E40" w:rsidRDefault="000E1006"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bookmarkStart w:id="4" w:name="_Ref173920630"/>
      <w:r w:rsidRPr="00BB5E40">
        <w:t>Jednotkové ceny</w:t>
      </w:r>
      <w:r w:rsidR="00525A0E" w:rsidRPr="00BB5E40">
        <w:rPr>
          <w:color w:val="000000"/>
          <w:szCs w:val="24"/>
        </w:rPr>
        <w:t xml:space="preserve"> </w:t>
      </w:r>
      <w:r w:rsidRPr="00BB5E40">
        <w:t>je možno</w:t>
      </w:r>
      <w:r w:rsidR="00525A0E" w:rsidRPr="00BB5E40">
        <w:t xml:space="preserve"> </w:t>
      </w:r>
      <w:r w:rsidR="00817758">
        <w:t>upravit</w:t>
      </w:r>
      <w:r w:rsidRPr="00BB5E40">
        <w:t xml:space="preserve"> o procento odpovídající míře inflace podle oficiálních údajů Českého statistického úřadu. Míra inflace bude vyjádřena přírůstkem průměrného ročního indexu spotřebitelských cen (položka „ostatní zboží a služby“), který vyjadřuje procentuální změnu průměrné cenové hladiny za poslední kalendářní rok oproti průměru za předchozí kalendářní rok. K</w:t>
      </w:r>
      <w:r w:rsidR="00817758">
        <w:t>e změně</w:t>
      </w:r>
      <w:r w:rsidRPr="00BB5E40">
        <w:t xml:space="preserve"> může dojít pouze jednou ročně k 1. dubnu příslušného kalendářního roku, přičemž poprvé </w:t>
      </w:r>
      <w:r w:rsidR="00817758">
        <w:t xml:space="preserve">k ní </w:t>
      </w:r>
      <w:r w:rsidRPr="00BB5E40">
        <w:t>může dojít k 1. dubnu 2022, a to o míru inflace za období roku 2021.</w:t>
      </w:r>
      <w:bookmarkEnd w:id="4"/>
    </w:p>
    <w:p w14:paraId="5C08BD79" w14:textId="533982C8" w:rsidR="00525A0E" w:rsidRPr="00BB5E40" w:rsidRDefault="00525A0E"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t xml:space="preserve">Zadavatel si vyhrazuje změny </w:t>
      </w:r>
      <w:r w:rsidR="00D51B4E">
        <w:t>celkové ceny uvedené v Prováděcí smlouvě</w:t>
      </w:r>
      <w:r w:rsidR="00D51B4E" w:rsidRPr="00BB5E40">
        <w:t xml:space="preserve"> </w:t>
      </w:r>
      <w:r w:rsidRPr="00BB5E40">
        <w:t>v důsledku měření skutečně provedeného množství plnění položek uvedených v</w:t>
      </w:r>
      <w:r w:rsidR="00D51B4E">
        <w:t> </w:t>
      </w:r>
      <w:r w:rsidR="00FE0E59" w:rsidRPr="00BB5E40">
        <w:rPr>
          <w:color w:val="000000"/>
          <w:szCs w:val="24"/>
        </w:rPr>
        <w:t>Ceníku</w:t>
      </w:r>
      <w:r w:rsidR="00D51B4E">
        <w:rPr>
          <w:color w:val="000000"/>
          <w:szCs w:val="24"/>
        </w:rPr>
        <w:t xml:space="preserve"> nebo Nabídce pro minitendr</w:t>
      </w:r>
      <w:r w:rsidRPr="00BB5E40">
        <w:t>, kdy budou uhrazeny pouze skutečně provedené změřené práce, které budou oceněny podle jednotkových cen; měření se týká všech položek</w:t>
      </w:r>
      <w:r w:rsidR="007C52EE" w:rsidRPr="00BB5E40">
        <w:t xml:space="preserve"> (tzv. </w:t>
      </w:r>
      <w:r w:rsidR="007C52EE" w:rsidRPr="00BB5E40">
        <w:rPr>
          <w:b/>
        </w:rPr>
        <w:t>výhrada měření</w:t>
      </w:r>
      <w:r w:rsidR="007C52EE" w:rsidRPr="00BB5E40">
        <w:t>)</w:t>
      </w:r>
      <w:r w:rsidRPr="00BB5E40">
        <w:t>. Potřeba provedení většího, či naopak menšího rozsahu prací oproti množství uvedenému v</w:t>
      </w:r>
      <w:r w:rsidR="00D51B4E">
        <w:t> </w:t>
      </w:r>
      <w:r w:rsidR="00F951B3" w:rsidRPr="00BB5E40">
        <w:rPr>
          <w:color w:val="000000"/>
          <w:szCs w:val="24"/>
        </w:rPr>
        <w:t>Ceníku</w:t>
      </w:r>
      <w:r w:rsidR="00D51B4E">
        <w:rPr>
          <w:color w:val="000000"/>
          <w:szCs w:val="24"/>
        </w:rPr>
        <w:t xml:space="preserve"> a</w:t>
      </w:r>
      <w:r w:rsidR="00F951B3" w:rsidRPr="00BB5E40">
        <w:rPr>
          <w:color w:val="000000"/>
          <w:szCs w:val="24"/>
        </w:rPr>
        <w:t>/</w:t>
      </w:r>
      <w:r w:rsidR="00D51B4E">
        <w:rPr>
          <w:color w:val="000000"/>
          <w:szCs w:val="24"/>
        </w:rPr>
        <w:t xml:space="preserve">nebo Nabídce pro </w:t>
      </w:r>
      <w:r w:rsidR="00F951B3" w:rsidRPr="00BB5E40">
        <w:rPr>
          <w:color w:val="000000"/>
          <w:szCs w:val="24"/>
        </w:rPr>
        <w:t>minitendr</w:t>
      </w:r>
      <w:r w:rsidRPr="00BB5E40">
        <w:t xml:space="preserve"> může vzniknout z důvodu upřesnění rozsahu prací provedených v rámci zpracování realizační dokumentace stavby, nebo upřesnění objemu skutečně provedených prací na stavbě v průběhu realizace. Touto vyhrazenou změnou, tj. měřením však nesmí být (i) využití položkové ceny pro ocenění nových prací neobsažených v původním předmětu veřejné zakázky, (ii) oprava zjevně vadně uvedeného množství položky (např. chyba o</w:t>
      </w:r>
      <w:r w:rsidR="00BA361D">
        <w:t> </w:t>
      </w:r>
      <w:r w:rsidRPr="00BB5E40">
        <w:t xml:space="preserve">řád), či (iii) neprovedení položky či její podstatné části. </w:t>
      </w:r>
    </w:p>
    <w:p w14:paraId="5659AE29" w14:textId="77777777" w:rsidR="00A10DA7" w:rsidRPr="00103194" w:rsidRDefault="00A10DA7"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rPr>
          <w:color w:val="000000"/>
          <w:szCs w:val="24"/>
        </w:rPr>
        <w:t>Cen</w:t>
      </w:r>
      <w:r w:rsidR="009F648C" w:rsidRPr="00BB5E40">
        <w:rPr>
          <w:color w:val="000000"/>
          <w:szCs w:val="24"/>
        </w:rPr>
        <w:t>u</w:t>
      </w:r>
      <w:r w:rsidRPr="00BB5E40">
        <w:rPr>
          <w:color w:val="000000"/>
          <w:szCs w:val="24"/>
        </w:rPr>
        <w:t xml:space="preserve"> </w:t>
      </w:r>
      <w:r w:rsidR="006F0133" w:rsidRPr="00BB5E40">
        <w:rPr>
          <w:color w:val="000000"/>
          <w:szCs w:val="24"/>
        </w:rPr>
        <w:t xml:space="preserve">Zadavatel </w:t>
      </w:r>
      <w:r w:rsidR="00CF23B5" w:rsidRPr="00BB5E40">
        <w:rPr>
          <w:color w:val="000000"/>
          <w:szCs w:val="24"/>
        </w:rPr>
        <w:t>u</w:t>
      </w:r>
      <w:r w:rsidR="006F0133" w:rsidRPr="00BB5E40">
        <w:rPr>
          <w:color w:val="000000"/>
          <w:szCs w:val="24"/>
        </w:rPr>
        <w:t>hra</w:t>
      </w:r>
      <w:r w:rsidR="00CF23B5" w:rsidRPr="00BB5E40">
        <w:rPr>
          <w:color w:val="000000"/>
          <w:szCs w:val="24"/>
        </w:rPr>
        <w:t>dí</w:t>
      </w:r>
      <w:r w:rsidR="006F0133" w:rsidRPr="00BB5E40">
        <w:rPr>
          <w:color w:val="000000"/>
          <w:szCs w:val="24"/>
        </w:rPr>
        <w:t xml:space="preserve"> </w:t>
      </w:r>
      <w:r w:rsidR="00A53443" w:rsidRPr="00BB5E40">
        <w:rPr>
          <w:color w:val="000000"/>
          <w:szCs w:val="24"/>
        </w:rPr>
        <w:t xml:space="preserve">po splnění Prováděcí smlouvy, </w:t>
      </w:r>
      <w:r w:rsidR="009F648C" w:rsidRPr="00BB5E40">
        <w:rPr>
          <w:color w:val="000000"/>
          <w:szCs w:val="24"/>
        </w:rPr>
        <w:t xml:space="preserve">příp. jí bude hradit </w:t>
      </w:r>
      <w:r w:rsidR="00A53443" w:rsidRPr="00BB5E40">
        <w:rPr>
          <w:color w:val="000000"/>
          <w:szCs w:val="24"/>
        </w:rPr>
        <w:t xml:space="preserve">měsíčně zpětně, bude-li </w:t>
      </w:r>
      <w:r w:rsidR="009F648C" w:rsidRPr="00BB5E40">
        <w:rPr>
          <w:color w:val="000000"/>
          <w:szCs w:val="24"/>
        </w:rPr>
        <w:t>tak sjednáno v Prováděcí smlouvě</w:t>
      </w:r>
      <w:r w:rsidR="00A53443" w:rsidRPr="00BB5E40">
        <w:rPr>
          <w:color w:val="000000"/>
          <w:szCs w:val="24"/>
        </w:rPr>
        <w:t xml:space="preserve">, a to </w:t>
      </w:r>
      <w:r w:rsidRPr="00BB5E40">
        <w:rPr>
          <w:color w:val="000000"/>
          <w:szCs w:val="24"/>
        </w:rPr>
        <w:t xml:space="preserve">na základě faktur </w:t>
      </w:r>
      <w:r w:rsidR="00A53443" w:rsidRPr="00BB5E40">
        <w:rPr>
          <w:color w:val="000000"/>
          <w:szCs w:val="24"/>
        </w:rPr>
        <w:t xml:space="preserve">– </w:t>
      </w:r>
      <w:r w:rsidRPr="00BB5E40">
        <w:rPr>
          <w:color w:val="000000"/>
          <w:szCs w:val="24"/>
        </w:rPr>
        <w:t xml:space="preserve">daňových dokladů vystavených </w:t>
      </w:r>
      <w:r w:rsidR="004E4342" w:rsidRPr="00BB5E40">
        <w:rPr>
          <w:color w:val="000000"/>
          <w:szCs w:val="24"/>
        </w:rPr>
        <w:t>Dodavatelem</w:t>
      </w:r>
      <w:r w:rsidRPr="00BB5E40">
        <w:rPr>
          <w:color w:val="000000"/>
          <w:szCs w:val="24"/>
        </w:rPr>
        <w:t xml:space="preserve">. </w:t>
      </w:r>
      <w:r w:rsidR="004E4342" w:rsidRPr="003676CB">
        <w:rPr>
          <w:color w:val="000000"/>
          <w:szCs w:val="24"/>
        </w:rPr>
        <w:t>Zadavatel</w:t>
      </w:r>
      <w:r w:rsidRPr="003676CB">
        <w:rPr>
          <w:color w:val="000000"/>
          <w:szCs w:val="24"/>
        </w:rPr>
        <w:t xml:space="preserve"> nebude poskytovat zálohy.</w:t>
      </w:r>
    </w:p>
    <w:p w14:paraId="497B479D" w14:textId="761601DF" w:rsidR="002C6C69" w:rsidRPr="00B52F71" w:rsidRDefault="002C6C69" w:rsidP="001D5BC4">
      <w:pPr>
        <w:pStyle w:val="Odstavecseseznamem"/>
        <w:numPr>
          <w:ilvl w:val="1"/>
          <w:numId w:val="4"/>
        </w:numPr>
        <w:tabs>
          <w:tab w:val="left" w:pos="6946"/>
        </w:tabs>
        <w:spacing w:before="120" w:after="120" w:line="240" w:lineRule="atLeast"/>
        <w:ind w:left="567" w:hanging="567"/>
        <w:jc w:val="both"/>
        <w:outlineLvl w:val="1"/>
      </w:pPr>
      <w:r w:rsidRPr="00B52F71">
        <w:t xml:space="preserve">Předpokladem pro úhradu konečných faktur je řádné zpracování </w:t>
      </w:r>
      <w:r w:rsidRPr="00B52F71">
        <w:rPr>
          <w:b/>
        </w:rPr>
        <w:t>geodetické</w:t>
      </w:r>
      <w:r w:rsidR="005E210D">
        <w:rPr>
          <w:b/>
        </w:rPr>
        <w:t>ho</w:t>
      </w:r>
      <w:r w:rsidRPr="00B52F71">
        <w:rPr>
          <w:b/>
        </w:rPr>
        <w:t xml:space="preserve"> zaměření</w:t>
      </w:r>
      <w:r w:rsidRPr="00B52F71">
        <w:t xml:space="preserve"> </w:t>
      </w:r>
      <w:r w:rsidR="00A21605" w:rsidRPr="00B52F71">
        <w:t>(</w:t>
      </w:r>
      <w:r w:rsidR="009155D4" w:rsidRPr="00B52F71">
        <w:t>dle Metodického pokynu pro 2D dokumentaci skutečného provedení staveb</w:t>
      </w:r>
      <w:r w:rsidRPr="00B52F71">
        <w:t>) Dodavatelem a jeho předání Zadavateli ve stanovené lhůtě.</w:t>
      </w:r>
      <w:r w:rsidR="00843F0B" w:rsidRPr="00B52F71">
        <w:t xml:space="preserve"> Metodik</w:t>
      </w:r>
      <w:r w:rsidR="002622E1" w:rsidRPr="00B52F71">
        <w:t>a/Metodický pokyn</w:t>
      </w:r>
      <w:r w:rsidR="00843F0B" w:rsidRPr="00B52F71">
        <w:t xml:space="preserve"> tvoří přílohu této Rámcové dohody.</w:t>
      </w:r>
    </w:p>
    <w:p w14:paraId="19774162" w14:textId="0D04E6B5" w:rsidR="00EC6928" w:rsidRPr="00BB5E40" w:rsidRDefault="00EC6928"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3676CB">
        <w:rPr>
          <w:color w:val="000000"/>
          <w:szCs w:val="24"/>
        </w:rPr>
        <w:t>Uzavřením jednotlivých Prováděcích smluv</w:t>
      </w:r>
      <w:r w:rsidRPr="00BB5E40">
        <w:rPr>
          <w:color w:val="000000"/>
          <w:szCs w:val="24"/>
        </w:rPr>
        <w:t xml:space="preserve"> </w:t>
      </w:r>
      <w:r w:rsidR="00867038" w:rsidRPr="00BB5E40">
        <w:rPr>
          <w:color w:val="000000"/>
          <w:szCs w:val="24"/>
        </w:rPr>
        <w:t>Dodavatel</w:t>
      </w:r>
      <w:r w:rsidRPr="00BB5E40">
        <w:rPr>
          <w:color w:val="000000"/>
          <w:szCs w:val="24"/>
        </w:rPr>
        <w:t xml:space="preserve"> vyjadřuje a potvrzuje, že sjednaná cena je stanovena správně a dostatečně a zahrnuj</w:t>
      </w:r>
      <w:r w:rsidR="00867038" w:rsidRPr="00BB5E40">
        <w:rPr>
          <w:color w:val="000000"/>
          <w:szCs w:val="24"/>
        </w:rPr>
        <w:t xml:space="preserve">e splnění veškerých </w:t>
      </w:r>
      <w:r w:rsidR="00867038" w:rsidRPr="00BB5E40">
        <w:rPr>
          <w:color w:val="000000"/>
          <w:szCs w:val="24"/>
        </w:rPr>
        <w:lastRenderedPageBreak/>
        <w:t>povinností Dodavatelem</w:t>
      </w:r>
      <w:r w:rsidRPr="00BB5E40">
        <w:rPr>
          <w:color w:val="000000"/>
          <w:szCs w:val="24"/>
        </w:rPr>
        <w:t xml:space="preserve">, jeho náklady a všechny činnosti nezbytné pro řádné </w:t>
      </w:r>
      <w:r w:rsidR="00867038" w:rsidRPr="00BB5E40">
        <w:rPr>
          <w:color w:val="000000"/>
          <w:szCs w:val="24"/>
        </w:rPr>
        <w:t xml:space="preserve">provedení </w:t>
      </w:r>
      <w:r w:rsidR="00C73F15" w:rsidRPr="00BB5E40">
        <w:rPr>
          <w:color w:val="000000"/>
          <w:szCs w:val="24"/>
        </w:rPr>
        <w:t>díla</w:t>
      </w:r>
      <w:r w:rsidRPr="00BB5E40">
        <w:rPr>
          <w:color w:val="000000"/>
          <w:szCs w:val="24"/>
        </w:rPr>
        <w:t>.</w:t>
      </w:r>
    </w:p>
    <w:p w14:paraId="0F13FCEF" w14:textId="77777777" w:rsidR="00EC6928" w:rsidRPr="00103194" w:rsidRDefault="00EC6928" w:rsidP="001D5BC4">
      <w:pPr>
        <w:pStyle w:val="Odstavecseseznamem"/>
        <w:keepNext/>
        <w:numPr>
          <w:ilvl w:val="0"/>
          <w:numId w:val="4"/>
        </w:numPr>
        <w:tabs>
          <w:tab w:val="left" w:pos="6946"/>
        </w:tabs>
        <w:spacing w:before="240" w:after="120" w:line="240" w:lineRule="atLeast"/>
        <w:ind w:left="567" w:hanging="567"/>
        <w:jc w:val="both"/>
        <w:outlineLvl w:val="1"/>
        <w:rPr>
          <w:b/>
          <w:color w:val="000000"/>
          <w:szCs w:val="24"/>
        </w:rPr>
      </w:pPr>
      <w:r w:rsidRPr="00BB5E40">
        <w:rPr>
          <w:b/>
          <w:color w:val="000000"/>
          <w:szCs w:val="24"/>
        </w:rPr>
        <w:t xml:space="preserve">PRÁVA A POVINNOSTI </w:t>
      </w:r>
      <w:r w:rsidR="000B4AD4" w:rsidRPr="003676CB">
        <w:rPr>
          <w:b/>
          <w:color w:val="000000"/>
          <w:szCs w:val="24"/>
        </w:rPr>
        <w:t>S</w:t>
      </w:r>
      <w:r w:rsidR="00176CA8" w:rsidRPr="003676CB">
        <w:rPr>
          <w:b/>
          <w:color w:val="000000"/>
          <w:szCs w:val="24"/>
        </w:rPr>
        <w:t>MLUVNÍCH STRAN</w:t>
      </w:r>
    </w:p>
    <w:p w14:paraId="0CDB165F" w14:textId="334ABE60" w:rsidR="002510E1" w:rsidRPr="00B52F71" w:rsidRDefault="002510E1"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103194">
        <w:rPr>
          <w:color w:val="000000"/>
          <w:szCs w:val="24"/>
        </w:rPr>
        <w:t>Dodavatel poskyt</w:t>
      </w:r>
      <w:r w:rsidR="00C73F15" w:rsidRPr="00A0208F">
        <w:rPr>
          <w:color w:val="000000"/>
          <w:szCs w:val="24"/>
        </w:rPr>
        <w:t>n</w:t>
      </w:r>
      <w:r w:rsidRPr="003C2625">
        <w:rPr>
          <w:color w:val="000000"/>
          <w:szCs w:val="24"/>
        </w:rPr>
        <w:t xml:space="preserve">e na provedené stavební práce a na jejich výsledky </w:t>
      </w:r>
      <w:r w:rsidR="00194233">
        <w:rPr>
          <w:color w:val="000000"/>
          <w:szCs w:val="24"/>
        </w:rPr>
        <w:t xml:space="preserve">dle Prováděcí smlouvy </w:t>
      </w:r>
      <w:r w:rsidRPr="00EB1A8A">
        <w:rPr>
          <w:b/>
          <w:color w:val="000000"/>
          <w:szCs w:val="24"/>
        </w:rPr>
        <w:t>záruku za jakost</w:t>
      </w:r>
      <w:r w:rsidRPr="00241ECC">
        <w:rPr>
          <w:color w:val="000000"/>
          <w:szCs w:val="24"/>
        </w:rPr>
        <w:t xml:space="preserve"> </w:t>
      </w:r>
      <w:r w:rsidRPr="00B52F71">
        <w:rPr>
          <w:color w:val="000000"/>
          <w:szCs w:val="24"/>
        </w:rPr>
        <w:t xml:space="preserve">v délce </w:t>
      </w:r>
      <w:r w:rsidRPr="00B52F71">
        <w:rPr>
          <w:b/>
          <w:color w:val="000000"/>
          <w:szCs w:val="24"/>
        </w:rPr>
        <w:t>60 měsíců</w:t>
      </w:r>
      <w:r w:rsidR="00CC1E7C" w:rsidRPr="00B52F71">
        <w:rPr>
          <w:color w:val="000000"/>
          <w:szCs w:val="24"/>
        </w:rPr>
        <w:t>.</w:t>
      </w:r>
      <w:r w:rsidRPr="00B52F71">
        <w:rPr>
          <w:color w:val="000000"/>
          <w:szCs w:val="24"/>
        </w:rPr>
        <w:t xml:space="preserve"> </w:t>
      </w:r>
    </w:p>
    <w:p w14:paraId="4BF6012B" w14:textId="77777777" w:rsidR="0008102D" w:rsidRPr="00BB5E40" w:rsidRDefault="00114CD6"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rPr>
          <w:color w:val="000000"/>
          <w:szCs w:val="24"/>
        </w:rPr>
        <w:t>Zadavatel</w:t>
      </w:r>
      <w:r w:rsidR="00BC7F13" w:rsidRPr="00BB5E40">
        <w:rPr>
          <w:color w:val="000000"/>
          <w:szCs w:val="24"/>
        </w:rPr>
        <w:t xml:space="preserve"> se zavazuje poskytnout </w:t>
      </w:r>
      <w:r w:rsidRPr="00BB5E40">
        <w:rPr>
          <w:color w:val="000000"/>
          <w:szCs w:val="24"/>
        </w:rPr>
        <w:t>Dodavateli</w:t>
      </w:r>
      <w:r w:rsidR="00BC7F13" w:rsidRPr="00BB5E40">
        <w:rPr>
          <w:color w:val="000000"/>
          <w:szCs w:val="24"/>
        </w:rPr>
        <w:t xml:space="preserve"> nezbytnou součinnost, kterou </w:t>
      </w:r>
      <w:r w:rsidRPr="00BB5E40">
        <w:rPr>
          <w:color w:val="000000"/>
          <w:szCs w:val="24"/>
        </w:rPr>
        <w:t xml:space="preserve">Dodavatel </w:t>
      </w:r>
      <w:r w:rsidR="00BC7F13" w:rsidRPr="00BB5E40">
        <w:rPr>
          <w:color w:val="000000"/>
          <w:szCs w:val="24"/>
        </w:rPr>
        <w:t xml:space="preserve">potřebuje k řádnému plnění povinností podle </w:t>
      </w:r>
      <w:r w:rsidRPr="00BB5E40">
        <w:rPr>
          <w:color w:val="000000"/>
          <w:szCs w:val="24"/>
        </w:rPr>
        <w:t>Rámcové dohody, resp. Prováděcí s</w:t>
      </w:r>
      <w:r w:rsidR="00BC7F13" w:rsidRPr="00BB5E40">
        <w:rPr>
          <w:color w:val="000000"/>
          <w:szCs w:val="24"/>
        </w:rPr>
        <w:t>mlouvy.</w:t>
      </w:r>
    </w:p>
    <w:p w14:paraId="3797B37A" w14:textId="53C8E13E" w:rsidR="00387071" w:rsidRPr="00387071" w:rsidRDefault="00387071"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t>J</w:t>
      </w:r>
      <w:r w:rsidR="0008102D" w:rsidRPr="00BB5E40">
        <w:t xml:space="preserve">ednotlivé stavební práce budou zpravidla prováděny na základě </w:t>
      </w:r>
      <w:r>
        <w:t>DIR</w:t>
      </w:r>
      <w:r w:rsidR="003431E0">
        <w:t>, tj. rozhodnutí o</w:t>
      </w:r>
      <w:r w:rsidR="006E2718">
        <w:t> </w:t>
      </w:r>
      <w:r w:rsidR="003431E0">
        <w:t>omezení obecného užívání uzavírkami a objížďkami nebo rozhodnutí o povolení zvláštního užívání ve smyslu § 24 či § 25 Zákona o pozemních komunikacích. DIR</w:t>
      </w:r>
      <w:r>
        <w:t xml:space="preserve"> zajistí </w:t>
      </w:r>
      <w:r w:rsidR="00D373BA">
        <w:t>Dodavatel</w:t>
      </w:r>
      <w:r>
        <w:t xml:space="preserve">. V ojedinělých případech </w:t>
      </w:r>
      <w:r w:rsidR="003431E0">
        <w:t xml:space="preserve">budou práce prováděny na základě </w:t>
      </w:r>
      <w:r w:rsidR="003431E0" w:rsidRPr="00BB5E40">
        <w:t>tzv. všeobecného DIRu, tj. na základě stanovení místní a přechodné úpravy provozu na pozemních komunikacích ve smyslu § 77 Zákona o silničním provozu.</w:t>
      </w:r>
      <w:r w:rsidR="003431E0" w:rsidRPr="003431E0">
        <w:t xml:space="preserve"> </w:t>
      </w:r>
      <w:r w:rsidR="003431E0" w:rsidRPr="00BB5E40">
        <w:t>Náklady na dopravní značení dle příslušného DIRu jsou zahrnuty v jednotkových cenách za příslušná plnění.</w:t>
      </w:r>
      <w:r w:rsidR="003431E0" w:rsidRPr="003431E0">
        <w:t xml:space="preserve"> </w:t>
      </w:r>
      <w:r w:rsidR="003431E0">
        <w:t>V</w:t>
      </w:r>
      <w:r w:rsidR="00241ECC">
        <w:t> n</w:t>
      </w:r>
      <w:r w:rsidR="003431E0" w:rsidRPr="00BB5E40">
        <w:t xml:space="preserve">ezbytných případech na základě rozhodnutí Zadavatele </w:t>
      </w:r>
      <w:r w:rsidR="003431E0">
        <w:t xml:space="preserve">bude </w:t>
      </w:r>
      <w:r w:rsidR="003431E0" w:rsidRPr="00BB5E40">
        <w:t xml:space="preserve">dopravní značení </w:t>
      </w:r>
      <w:r w:rsidR="00C8494A">
        <w:t>zajištěno a uhrazeno Zadavatelem u jeho separátního dodavatele</w:t>
      </w:r>
      <w:r w:rsidR="003431E0" w:rsidRPr="00BB5E40">
        <w:t>.</w:t>
      </w:r>
    </w:p>
    <w:p w14:paraId="42B2587C" w14:textId="55763706" w:rsidR="00C8494A" w:rsidRDefault="00D71F98" w:rsidP="001D5BC4">
      <w:pPr>
        <w:pStyle w:val="Odstavecseseznamem"/>
        <w:numPr>
          <w:ilvl w:val="1"/>
          <w:numId w:val="4"/>
        </w:numPr>
        <w:tabs>
          <w:tab w:val="left" w:pos="6946"/>
        </w:tabs>
        <w:spacing w:before="120" w:after="120" w:line="240" w:lineRule="atLeast"/>
        <w:ind w:left="567" w:hanging="567"/>
        <w:jc w:val="both"/>
        <w:outlineLvl w:val="1"/>
        <w:rPr>
          <w:szCs w:val="24"/>
        </w:rPr>
      </w:pPr>
      <w:r w:rsidRPr="00BB5E40">
        <w:rPr>
          <w:color w:val="000000"/>
          <w:szCs w:val="24"/>
        </w:rPr>
        <w:t xml:space="preserve">Dodavatel </w:t>
      </w:r>
      <w:r w:rsidR="0016093A" w:rsidRPr="00BB5E40">
        <w:rPr>
          <w:color w:val="000000"/>
          <w:szCs w:val="24"/>
        </w:rPr>
        <w:t>se zavazuje</w:t>
      </w:r>
      <w:r w:rsidRPr="00BB5E40">
        <w:rPr>
          <w:color w:val="000000"/>
          <w:szCs w:val="24"/>
        </w:rPr>
        <w:t xml:space="preserve"> </w:t>
      </w:r>
      <w:r w:rsidR="0016093A" w:rsidRPr="00BB5E40">
        <w:rPr>
          <w:color w:val="000000"/>
          <w:szCs w:val="24"/>
        </w:rPr>
        <w:t>zajistit</w:t>
      </w:r>
      <w:r w:rsidRPr="00BB5E40">
        <w:rPr>
          <w:color w:val="000000"/>
          <w:szCs w:val="24"/>
        </w:rPr>
        <w:t xml:space="preserve"> </w:t>
      </w:r>
      <w:r w:rsidR="0016093A" w:rsidRPr="00BB5E40">
        <w:rPr>
          <w:color w:val="000000"/>
          <w:szCs w:val="24"/>
        </w:rPr>
        <w:t xml:space="preserve">vždy </w:t>
      </w:r>
      <w:r w:rsidRPr="00BB5E40">
        <w:rPr>
          <w:color w:val="000000"/>
          <w:szCs w:val="24"/>
        </w:rPr>
        <w:t>dostatečný poče</w:t>
      </w:r>
      <w:r w:rsidR="0016093A" w:rsidRPr="00BB5E40">
        <w:rPr>
          <w:color w:val="000000"/>
          <w:szCs w:val="24"/>
        </w:rPr>
        <w:t>t</w:t>
      </w:r>
      <w:r w:rsidRPr="00BB5E40">
        <w:rPr>
          <w:color w:val="000000"/>
          <w:szCs w:val="24"/>
        </w:rPr>
        <w:t xml:space="preserve"> pracovníků</w:t>
      </w:r>
      <w:r w:rsidR="0098133C" w:rsidRPr="00BB5E40">
        <w:rPr>
          <w:color w:val="000000"/>
          <w:szCs w:val="24"/>
        </w:rPr>
        <w:t xml:space="preserve"> a/nebo</w:t>
      </w:r>
      <w:r w:rsidRPr="00BB5E40">
        <w:rPr>
          <w:color w:val="000000"/>
          <w:szCs w:val="24"/>
        </w:rPr>
        <w:t xml:space="preserve"> technick</w:t>
      </w:r>
      <w:r w:rsidR="0016093A" w:rsidRPr="00BB5E40">
        <w:rPr>
          <w:color w:val="000000"/>
          <w:szCs w:val="24"/>
        </w:rPr>
        <w:t>é</w:t>
      </w:r>
      <w:r w:rsidR="0098133C" w:rsidRPr="00BB5E40">
        <w:rPr>
          <w:color w:val="000000"/>
          <w:szCs w:val="24"/>
        </w:rPr>
        <w:t>ho</w:t>
      </w:r>
      <w:r w:rsidRPr="00BB5E40">
        <w:rPr>
          <w:color w:val="000000"/>
          <w:szCs w:val="24"/>
        </w:rPr>
        <w:t xml:space="preserve"> vybavení, které j</w:t>
      </w:r>
      <w:r w:rsidR="0098133C" w:rsidRPr="00BB5E40">
        <w:rPr>
          <w:color w:val="000000"/>
          <w:szCs w:val="24"/>
        </w:rPr>
        <w:t>e</w:t>
      </w:r>
      <w:r w:rsidRPr="00BB5E40">
        <w:rPr>
          <w:color w:val="000000"/>
          <w:szCs w:val="24"/>
        </w:rPr>
        <w:t xml:space="preserve"> nezbytné pro provedení</w:t>
      </w:r>
      <w:r w:rsidR="005935BC" w:rsidRPr="00BB5E40">
        <w:rPr>
          <w:color w:val="000000"/>
          <w:szCs w:val="24"/>
        </w:rPr>
        <w:t xml:space="preserve"> </w:t>
      </w:r>
      <w:r w:rsidR="003431E0">
        <w:rPr>
          <w:color w:val="000000"/>
          <w:szCs w:val="24"/>
        </w:rPr>
        <w:t>stavebních prací</w:t>
      </w:r>
      <w:r w:rsidR="0008102D" w:rsidRPr="00BB5E40">
        <w:rPr>
          <w:color w:val="000000"/>
          <w:szCs w:val="24"/>
        </w:rPr>
        <w:t xml:space="preserve">. </w:t>
      </w:r>
      <w:r w:rsidR="00C8494A">
        <w:rPr>
          <w:szCs w:val="24"/>
        </w:rPr>
        <w:t xml:space="preserve">Dodavatel </w:t>
      </w:r>
      <w:r w:rsidR="00C8494A" w:rsidRPr="00B52F71">
        <w:rPr>
          <w:szCs w:val="24"/>
        </w:rPr>
        <w:t xml:space="preserve">je povinen zajistit, že na </w:t>
      </w:r>
      <w:r w:rsidR="00C8494A">
        <w:rPr>
          <w:szCs w:val="24"/>
        </w:rPr>
        <w:t xml:space="preserve">plnění každé Prováděcí smlouvy </w:t>
      </w:r>
      <w:r w:rsidR="00C8494A" w:rsidRPr="00B52F71">
        <w:rPr>
          <w:szCs w:val="24"/>
        </w:rPr>
        <w:t xml:space="preserve">se budou přímo podílet osoby, jejichž prostřednictvím </w:t>
      </w:r>
      <w:r w:rsidR="00C8494A">
        <w:rPr>
          <w:szCs w:val="24"/>
        </w:rPr>
        <w:t>Dodavatel</w:t>
      </w:r>
      <w:r w:rsidR="00C8494A" w:rsidRPr="00B52F71">
        <w:rPr>
          <w:szCs w:val="24"/>
        </w:rPr>
        <w:t xml:space="preserve"> v zadávacím řízení na Veřejnou zakázku prokazoval splnění kvalifikace. </w:t>
      </w:r>
      <w:r w:rsidR="00C8494A">
        <w:t xml:space="preserve">Pokud byla pro takové osoby v zadávacích podmínkách Veřejné zakázky stanovena odborná způsobilost, musí touto odbornou způsobilostí osoba disponovat po celou dobu trvání Rámcové dohody a plnění každé uzavřené Prováděcí smlouvy. </w:t>
      </w:r>
      <w:r w:rsidR="00C8494A" w:rsidRPr="00B52F71">
        <w:rPr>
          <w:szCs w:val="24"/>
        </w:rPr>
        <w:t xml:space="preserve">Změna těchto osob je možná jen s předchozím písemným souhlasem Zadavatele a jen za předpokladu, že i nahrazující osoba bude splňovat kvalifikační předpoklady stanovené zadávací dokumentací Veřejné zakázky na danou pozici. </w:t>
      </w:r>
    </w:p>
    <w:p w14:paraId="43BFBD73" w14:textId="6590829D" w:rsidR="002622E1" w:rsidRPr="00561C12" w:rsidRDefault="002622E1" w:rsidP="001D5BC4">
      <w:pPr>
        <w:pStyle w:val="Odstavecseseznamem"/>
        <w:numPr>
          <w:ilvl w:val="1"/>
          <w:numId w:val="4"/>
        </w:numPr>
        <w:tabs>
          <w:tab w:val="left" w:pos="6946"/>
        </w:tabs>
        <w:spacing w:before="120" w:after="120" w:line="240" w:lineRule="atLeast"/>
        <w:ind w:left="567" w:hanging="567"/>
        <w:jc w:val="both"/>
        <w:outlineLvl w:val="1"/>
      </w:pPr>
      <w:r>
        <w:t>Dodava</w:t>
      </w:r>
      <w:r w:rsidRPr="00956C43">
        <w:t>tel je povinen veškerý vybouraný dlažební materiá</w:t>
      </w:r>
      <w:r>
        <w:t xml:space="preserve">l očistit a odvézt na sklad </w:t>
      </w:r>
      <w:r w:rsidRPr="00561C12">
        <w:t xml:space="preserve">Zadavatele v souladu s pracovním postupem uvedeným v materiálu s názvem Hospodaření s vybouraným materiálem – základní podmínky postupu dodavatele, který tvoří přílohu </w:t>
      </w:r>
      <w:r w:rsidR="00C8494A" w:rsidRPr="00561C12">
        <w:t xml:space="preserve">č. </w:t>
      </w:r>
      <w:r w:rsidR="00D51B4E" w:rsidRPr="00561C12">
        <w:t>4</w:t>
      </w:r>
      <w:r w:rsidR="00C8494A" w:rsidRPr="00561C12">
        <w:t xml:space="preserve"> </w:t>
      </w:r>
      <w:r w:rsidRPr="00561C12">
        <w:t xml:space="preserve">této Rámcové </w:t>
      </w:r>
      <w:r w:rsidR="00D22000" w:rsidRPr="00561C12">
        <w:t>dohody</w:t>
      </w:r>
      <w:r w:rsidRPr="00561C12">
        <w:t>.</w:t>
      </w:r>
    </w:p>
    <w:p w14:paraId="2DD3C3B7" w14:textId="6E75011F" w:rsidR="002622E1" w:rsidRPr="00561C12" w:rsidRDefault="00726B43" w:rsidP="001D5BC4">
      <w:pPr>
        <w:pStyle w:val="Odstavecseseznamem"/>
        <w:numPr>
          <w:ilvl w:val="1"/>
          <w:numId w:val="4"/>
        </w:numPr>
        <w:tabs>
          <w:tab w:val="left" w:pos="6946"/>
        </w:tabs>
        <w:spacing w:before="120" w:after="120" w:line="240" w:lineRule="atLeast"/>
        <w:ind w:left="567" w:hanging="567"/>
        <w:jc w:val="both"/>
        <w:outlineLvl w:val="1"/>
      </w:pPr>
      <w:r w:rsidRPr="00561C12">
        <w:t>Dodava</w:t>
      </w:r>
      <w:r w:rsidR="002622E1" w:rsidRPr="00561C12">
        <w:t xml:space="preserve">tel je povinen na základě požadavku </w:t>
      </w:r>
      <w:r w:rsidRPr="00561C12">
        <w:t>Zadav</w:t>
      </w:r>
      <w:r w:rsidR="002622E1" w:rsidRPr="00561C12">
        <w:t xml:space="preserve">atele při dopravně významných stavbách </w:t>
      </w:r>
      <w:r w:rsidRPr="00561C12">
        <w:t>umístit</w:t>
      </w:r>
      <w:r w:rsidR="002622E1" w:rsidRPr="00561C12">
        <w:t xml:space="preserve"> na viditelném místě informační panel stavby. Informační panel musí být v souladu s Manuálem grafických a konstrukčních standardů pro tvorbu informačních panelů staveb </w:t>
      </w:r>
      <w:r w:rsidRPr="00561C12">
        <w:t>hl.</w:t>
      </w:r>
      <w:r w:rsidR="002622E1" w:rsidRPr="00561C12">
        <w:t xml:space="preserve"> m</w:t>
      </w:r>
      <w:r w:rsidRPr="00561C12">
        <w:t>.</w:t>
      </w:r>
      <w:r w:rsidR="002622E1" w:rsidRPr="00561C12">
        <w:t xml:space="preserve"> Prahy, který </w:t>
      </w:r>
      <w:r w:rsidRPr="00561C12">
        <w:t>tvoří p</w:t>
      </w:r>
      <w:r w:rsidR="002622E1" w:rsidRPr="00561C12">
        <w:t>řílo</w:t>
      </w:r>
      <w:r w:rsidRPr="00561C12">
        <w:t>hu</w:t>
      </w:r>
      <w:r w:rsidR="00C8494A" w:rsidRPr="00561C12">
        <w:t xml:space="preserve"> č. </w:t>
      </w:r>
      <w:r w:rsidR="00D51B4E" w:rsidRPr="00561C12">
        <w:t>2</w:t>
      </w:r>
      <w:r w:rsidR="002622E1" w:rsidRPr="00561C12">
        <w:t xml:space="preserve"> této Rámcové </w:t>
      </w:r>
      <w:r w:rsidR="00D22000" w:rsidRPr="00561C12">
        <w:t>dohody</w:t>
      </w:r>
      <w:r w:rsidR="002622E1" w:rsidRPr="00561C12">
        <w:t xml:space="preserve">. </w:t>
      </w:r>
    </w:p>
    <w:p w14:paraId="3007FC47" w14:textId="5293A049" w:rsidR="00EC6928" w:rsidRPr="00BB5E40" w:rsidRDefault="00176CA8"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561C12">
        <w:rPr>
          <w:color w:val="000000"/>
          <w:szCs w:val="24"/>
        </w:rPr>
        <w:t>Dodavatel</w:t>
      </w:r>
      <w:r w:rsidR="00EC6928" w:rsidRPr="00561C12">
        <w:rPr>
          <w:color w:val="000000"/>
          <w:szCs w:val="24"/>
        </w:rPr>
        <w:t xml:space="preserve"> není oprávněn převádět</w:t>
      </w:r>
      <w:r w:rsidR="00EC6928" w:rsidRPr="00BB5E40">
        <w:rPr>
          <w:color w:val="000000"/>
          <w:szCs w:val="24"/>
        </w:rPr>
        <w:t xml:space="preserve"> práva (zejména případně vzniklé pohledávky) a</w:t>
      </w:r>
      <w:r w:rsidR="006E2718">
        <w:rPr>
          <w:color w:val="000000"/>
          <w:szCs w:val="24"/>
        </w:rPr>
        <w:t> </w:t>
      </w:r>
      <w:r w:rsidR="00EC6928" w:rsidRPr="00BB5E40">
        <w:rPr>
          <w:color w:val="000000"/>
          <w:szCs w:val="24"/>
        </w:rPr>
        <w:t xml:space="preserve">povinnosti vyplývající z Rámcové dohody či Prováděcí smlouvy na třetí osobu, bez předchozího písemného souhlasu </w:t>
      </w:r>
      <w:r w:rsidRPr="00BB5E40">
        <w:rPr>
          <w:color w:val="000000"/>
          <w:szCs w:val="24"/>
        </w:rPr>
        <w:t>Zadavatele</w:t>
      </w:r>
      <w:r w:rsidR="00EC6928" w:rsidRPr="00BB5E40">
        <w:rPr>
          <w:color w:val="000000"/>
          <w:szCs w:val="24"/>
        </w:rPr>
        <w:t xml:space="preserve">. </w:t>
      </w:r>
    </w:p>
    <w:p w14:paraId="3D65FD7E" w14:textId="7D74B616" w:rsidR="00EC6928" w:rsidRPr="00C8494A" w:rsidRDefault="00C8494A"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t xml:space="preserve">Dodavatelé </w:t>
      </w:r>
      <w:r w:rsidRPr="006C2CCA">
        <w:t xml:space="preserve">musí po celou dobu trvání Rámcové dohody </w:t>
      </w:r>
      <w:r>
        <w:t>splňovat kvalifikační kritéria, jejichž splnění bylo požadováno v zadávacím řízení na V</w:t>
      </w:r>
      <w:r w:rsidRPr="006C2CCA">
        <w:t>eřejn</w:t>
      </w:r>
      <w:r>
        <w:t xml:space="preserve">ou </w:t>
      </w:r>
      <w:r w:rsidRPr="006C2CCA">
        <w:t>zakázk</w:t>
      </w:r>
      <w:r>
        <w:t xml:space="preserve">u. </w:t>
      </w:r>
      <w:r w:rsidR="00114CD6" w:rsidRPr="00C8494A">
        <w:rPr>
          <w:color w:val="000000"/>
          <w:szCs w:val="24"/>
        </w:rPr>
        <w:t>Zadavatel</w:t>
      </w:r>
      <w:r w:rsidR="00EC6928" w:rsidRPr="00C8494A">
        <w:rPr>
          <w:color w:val="000000"/>
          <w:szCs w:val="24"/>
        </w:rPr>
        <w:t xml:space="preserve"> je v souladu s §</w:t>
      </w:r>
      <w:r w:rsidR="006E2718" w:rsidRPr="00C8494A">
        <w:rPr>
          <w:color w:val="000000"/>
          <w:szCs w:val="24"/>
        </w:rPr>
        <w:t xml:space="preserve"> </w:t>
      </w:r>
      <w:r w:rsidR="00EC6928" w:rsidRPr="00C8494A">
        <w:rPr>
          <w:color w:val="000000"/>
          <w:szCs w:val="24"/>
        </w:rPr>
        <w:t xml:space="preserve">136 odst. 1 </w:t>
      </w:r>
      <w:r w:rsidRPr="00C8494A">
        <w:rPr>
          <w:color w:val="000000"/>
          <w:szCs w:val="24"/>
        </w:rPr>
        <w:t>Z</w:t>
      </w:r>
      <w:r w:rsidR="001310BA" w:rsidRPr="00C8494A">
        <w:rPr>
          <w:color w:val="000000"/>
          <w:szCs w:val="24"/>
        </w:rPr>
        <w:t>Z</w:t>
      </w:r>
      <w:r w:rsidR="0098133C" w:rsidRPr="00C8494A">
        <w:rPr>
          <w:color w:val="000000"/>
          <w:szCs w:val="24"/>
        </w:rPr>
        <w:t>VZ oprávněn požadovat od </w:t>
      </w:r>
      <w:r w:rsidR="00114CD6" w:rsidRPr="00C8494A">
        <w:rPr>
          <w:color w:val="000000"/>
          <w:szCs w:val="24"/>
        </w:rPr>
        <w:t>Dodavatelů</w:t>
      </w:r>
      <w:r w:rsidR="00EC6928" w:rsidRPr="00C8494A">
        <w:rPr>
          <w:color w:val="000000"/>
          <w:szCs w:val="24"/>
        </w:rPr>
        <w:t xml:space="preserve"> po uplynutí každého roku </w:t>
      </w:r>
      <w:r w:rsidR="0016093A" w:rsidRPr="00C8494A">
        <w:rPr>
          <w:color w:val="000000"/>
          <w:szCs w:val="24"/>
        </w:rPr>
        <w:t>trvání</w:t>
      </w:r>
      <w:r w:rsidR="00EC6928" w:rsidRPr="00C8494A">
        <w:rPr>
          <w:color w:val="000000"/>
          <w:szCs w:val="24"/>
        </w:rPr>
        <w:t xml:space="preserve"> Rámcové dohody </w:t>
      </w:r>
      <w:r w:rsidR="0016093A" w:rsidRPr="00C8494A">
        <w:rPr>
          <w:color w:val="000000"/>
          <w:szCs w:val="24"/>
        </w:rPr>
        <w:t>předložení dokladů o</w:t>
      </w:r>
      <w:r w:rsidR="0098133C" w:rsidRPr="00C8494A">
        <w:rPr>
          <w:color w:val="000000"/>
          <w:szCs w:val="24"/>
        </w:rPr>
        <w:t> </w:t>
      </w:r>
      <w:r w:rsidR="00EC6928" w:rsidRPr="00C8494A">
        <w:rPr>
          <w:color w:val="000000"/>
          <w:szCs w:val="24"/>
        </w:rPr>
        <w:t>kvalifikac</w:t>
      </w:r>
      <w:r w:rsidR="0016093A" w:rsidRPr="00C8494A">
        <w:rPr>
          <w:color w:val="000000"/>
          <w:szCs w:val="24"/>
        </w:rPr>
        <w:t>i</w:t>
      </w:r>
      <w:r w:rsidR="00EC6928" w:rsidRPr="00C8494A">
        <w:rPr>
          <w:color w:val="000000"/>
          <w:szCs w:val="24"/>
        </w:rPr>
        <w:t>.</w:t>
      </w:r>
    </w:p>
    <w:p w14:paraId="0CBAB27A" w14:textId="3EB0155E" w:rsidR="00411216" w:rsidRPr="00BB5E40" w:rsidRDefault="001310BA"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t xml:space="preserve">Pokud je </w:t>
      </w:r>
      <w:r w:rsidR="008870DA" w:rsidRPr="00BB5E40">
        <w:t>Smluvní stranou</w:t>
      </w:r>
      <w:r w:rsidRPr="00BB5E40">
        <w:t xml:space="preserve"> této Rámcové dohody</w:t>
      </w:r>
      <w:r w:rsidR="0054662F" w:rsidRPr="00BB5E40">
        <w:t xml:space="preserve"> </w:t>
      </w:r>
      <w:r w:rsidR="00411216" w:rsidRPr="00BB5E40">
        <w:t xml:space="preserve">společnost </w:t>
      </w:r>
      <w:r w:rsidR="0054662F" w:rsidRPr="00BB5E40">
        <w:t xml:space="preserve">více </w:t>
      </w:r>
      <w:r w:rsidR="008870DA" w:rsidRPr="00BB5E40">
        <w:t>D</w:t>
      </w:r>
      <w:r w:rsidR="00411216" w:rsidRPr="00BB5E40">
        <w:t>odavatelů</w:t>
      </w:r>
      <w:r w:rsidR="0054662F" w:rsidRPr="00BB5E40">
        <w:t>,</w:t>
      </w:r>
      <w:r w:rsidR="00411216" w:rsidRPr="00BB5E40">
        <w:t xml:space="preserve"> </w:t>
      </w:r>
      <w:r w:rsidRPr="00BB5E40">
        <w:t>kteří podali společnou Nabídku,</w:t>
      </w:r>
      <w:r w:rsidR="008870DA" w:rsidRPr="00BB5E40">
        <w:t xml:space="preserve"> </w:t>
      </w:r>
      <w:r w:rsidR="00C8494A">
        <w:t xml:space="preserve">takoví </w:t>
      </w:r>
      <w:r w:rsidR="008870DA" w:rsidRPr="00BB5E40">
        <w:t>D</w:t>
      </w:r>
      <w:r w:rsidR="00411216" w:rsidRPr="00BB5E40">
        <w:t>odavatelé</w:t>
      </w:r>
      <w:r w:rsidR="00C8494A">
        <w:t xml:space="preserve"> se zavazují nést </w:t>
      </w:r>
      <w:r w:rsidR="00411216" w:rsidRPr="00BB5E40">
        <w:t xml:space="preserve">odpovědnost za řádné plnění Rámcové dohody </w:t>
      </w:r>
      <w:r w:rsidR="00C8494A">
        <w:t xml:space="preserve">a Prováděcích smluv </w:t>
      </w:r>
      <w:r w:rsidR="00411216" w:rsidRPr="00BB5E40">
        <w:t>společně a nerozdílně.</w:t>
      </w:r>
    </w:p>
    <w:p w14:paraId="715DB4C7" w14:textId="77777777" w:rsidR="00EC6928" w:rsidRPr="00BB5E40" w:rsidRDefault="00EC6928" w:rsidP="001D5BC4">
      <w:pPr>
        <w:pStyle w:val="Odstavecseseznamem"/>
        <w:keepNext/>
        <w:numPr>
          <w:ilvl w:val="0"/>
          <w:numId w:val="4"/>
        </w:numPr>
        <w:tabs>
          <w:tab w:val="left" w:pos="6946"/>
        </w:tabs>
        <w:spacing w:before="240" w:after="120" w:line="240" w:lineRule="atLeast"/>
        <w:ind w:left="567" w:hanging="567"/>
        <w:jc w:val="both"/>
        <w:outlineLvl w:val="1"/>
        <w:rPr>
          <w:b/>
          <w:color w:val="000000"/>
          <w:szCs w:val="24"/>
        </w:rPr>
      </w:pPr>
      <w:r w:rsidRPr="00BB5E40">
        <w:rPr>
          <w:b/>
          <w:color w:val="000000"/>
          <w:szCs w:val="24"/>
        </w:rPr>
        <w:lastRenderedPageBreak/>
        <w:t>PODDODAVATELÉ</w:t>
      </w:r>
    </w:p>
    <w:p w14:paraId="32ED3AEB" w14:textId="04307D0F" w:rsidR="001C4707" w:rsidRPr="00B74857" w:rsidRDefault="00FA40AA" w:rsidP="001D5BC4">
      <w:pPr>
        <w:pStyle w:val="Odstavecseseznamem"/>
        <w:numPr>
          <w:ilvl w:val="1"/>
          <w:numId w:val="4"/>
        </w:numPr>
        <w:tabs>
          <w:tab w:val="left" w:pos="6946"/>
        </w:tabs>
        <w:spacing w:before="120" w:after="120" w:line="240" w:lineRule="atLeast"/>
        <w:ind w:left="567" w:hanging="567"/>
        <w:jc w:val="both"/>
        <w:outlineLvl w:val="1"/>
        <w:rPr>
          <w:color w:val="000000"/>
          <w:szCs w:val="24"/>
        </w:rPr>
      </w:pPr>
      <w:r w:rsidRPr="00BB5E40">
        <w:rPr>
          <w:color w:val="000000"/>
          <w:szCs w:val="24"/>
        </w:rPr>
        <w:t xml:space="preserve">Dodavatel je </w:t>
      </w:r>
      <w:r w:rsidR="005D6726" w:rsidRPr="00BB5E40">
        <w:rPr>
          <w:color w:val="000000"/>
          <w:szCs w:val="24"/>
        </w:rPr>
        <w:t>oprávněn plnit Prováděcí smlouvu</w:t>
      </w:r>
      <w:r w:rsidRPr="00BB5E40">
        <w:rPr>
          <w:color w:val="000000"/>
          <w:szCs w:val="24"/>
        </w:rPr>
        <w:t xml:space="preserve"> nebo jej</w:t>
      </w:r>
      <w:r w:rsidR="005D6726" w:rsidRPr="00BB5E40">
        <w:rPr>
          <w:color w:val="000000"/>
          <w:szCs w:val="24"/>
        </w:rPr>
        <w:t>í</w:t>
      </w:r>
      <w:r w:rsidRPr="00BB5E40">
        <w:rPr>
          <w:color w:val="000000"/>
          <w:szCs w:val="24"/>
        </w:rPr>
        <w:t xml:space="preserve"> část</w:t>
      </w:r>
      <w:r w:rsidR="001C4707" w:rsidRPr="00BB5E40">
        <w:rPr>
          <w:color w:val="000000"/>
          <w:szCs w:val="24"/>
        </w:rPr>
        <w:t xml:space="preserve">, s výjimkou činností specifikovaných v odst. </w:t>
      </w:r>
      <w:r w:rsidR="009B7935">
        <w:rPr>
          <w:color w:val="000000"/>
          <w:szCs w:val="24"/>
        </w:rPr>
        <w:t>8</w:t>
      </w:r>
      <w:r w:rsidR="001C4707" w:rsidRPr="00BB5E40">
        <w:rPr>
          <w:color w:val="000000"/>
          <w:szCs w:val="24"/>
        </w:rPr>
        <w:t xml:space="preserve">.2 této Rámcové dohody, </w:t>
      </w:r>
      <w:r w:rsidR="001C4707" w:rsidRPr="00B74857">
        <w:rPr>
          <w:color w:val="000000"/>
          <w:szCs w:val="24"/>
        </w:rPr>
        <w:t>prostřednictvím poddodavatele.</w:t>
      </w:r>
      <w:r w:rsidR="00972219" w:rsidRPr="00B74857">
        <w:rPr>
          <w:color w:val="000000"/>
          <w:szCs w:val="24"/>
        </w:rPr>
        <w:t xml:space="preserve"> </w:t>
      </w:r>
      <w:r w:rsidR="001C4707" w:rsidRPr="00B74857">
        <w:t>Využije-li Dodavatel k plnění Prováděcí smlouvy nebo její části poddodavatele, odpovídá Zadavateli, jako by ji plnil sám</w:t>
      </w:r>
      <w:r w:rsidR="001C4707" w:rsidRPr="00B74857">
        <w:rPr>
          <w:color w:val="000000"/>
          <w:szCs w:val="24"/>
        </w:rPr>
        <w:t>.</w:t>
      </w:r>
    </w:p>
    <w:p w14:paraId="019D0A2D" w14:textId="19B8E219" w:rsidR="00540BE9" w:rsidRPr="00B74857" w:rsidRDefault="00540BE9" w:rsidP="00B74857">
      <w:pPr>
        <w:pStyle w:val="Odstavecseseznamem"/>
        <w:numPr>
          <w:ilvl w:val="1"/>
          <w:numId w:val="4"/>
        </w:numPr>
        <w:tabs>
          <w:tab w:val="left" w:pos="6946"/>
        </w:tabs>
        <w:spacing w:before="120" w:after="120" w:line="240" w:lineRule="atLeast"/>
        <w:ind w:left="567" w:hanging="567"/>
        <w:jc w:val="both"/>
        <w:outlineLvl w:val="1"/>
        <w:rPr>
          <w:color w:val="000000"/>
        </w:rPr>
      </w:pPr>
      <w:bookmarkStart w:id="5" w:name="_Ref22720281"/>
      <w:r w:rsidRPr="00B74857">
        <w:rPr>
          <w:color w:val="000000"/>
        </w:rPr>
        <w:t xml:space="preserve">Dodavatel se zavazuje, minimálně jednu z níže uvedených činností, které výslovně uvedl ve své </w:t>
      </w:r>
      <w:r w:rsidR="00755005" w:rsidRPr="00B74857">
        <w:rPr>
          <w:color w:val="000000"/>
        </w:rPr>
        <w:t>N</w:t>
      </w:r>
      <w:r w:rsidRPr="00B74857">
        <w:rPr>
          <w:color w:val="000000"/>
        </w:rPr>
        <w:t xml:space="preserve">abídce, bude realizovat vždy přímo (výhradně) on sám, tzn. nevyužije k jejich realizaci poddodavatele: </w:t>
      </w:r>
    </w:p>
    <w:p w14:paraId="009C0537" w14:textId="0F061DE3" w:rsidR="00540BE9" w:rsidRPr="00B74857" w:rsidRDefault="00540BE9" w:rsidP="00540BE9">
      <w:pPr>
        <w:pStyle w:val="Odstavecseseznamem"/>
        <w:numPr>
          <w:ilvl w:val="0"/>
          <w:numId w:val="52"/>
        </w:numPr>
        <w:spacing w:before="120" w:after="120" w:line="240" w:lineRule="atLeast"/>
        <w:ind w:left="993" w:hanging="426"/>
        <w:jc w:val="both"/>
        <w:outlineLvl w:val="1"/>
        <w:rPr>
          <w:color w:val="000000"/>
        </w:rPr>
      </w:pPr>
      <w:r w:rsidRPr="00B74857">
        <w:t>strojní a ruční pokládka asfaltových hutněných vrstev, nebo</w:t>
      </w:r>
    </w:p>
    <w:p w14:paraId="7C80D08A" w14:textId="67555353" w:rsidR="00540BE9" w:rsidRPr="00B74857" w:rsidRDefault="00540BE9" w:rsidP="00540BE9">
      <w:pPr>
        <w:pStyle w:val="Odstavecseseznamem"/>
        <w:numPr>
          <w:ilvl w:val="0"/>
          <w:numId w:val="52"/>
        </w:numPr>
        <w:spacing w:before="120" w:after="120" w:line="240" w:lineRule="atLeast"/>
        <w:ind w:left="993" w:hanging="426"/>
        <w:jc w:val="both"/>
        <w:outlineLvl w:val="1"/>
        <w:rPr>
          <w:color w:val="000000"/>
        </w:rPr>
      </w:pPr>
      <w:r w:rsidRPr="00B74857">
        <w:t>pokládka litého asfaltu, nebo</w:t>
      </w:r>
    </w:p>
    <w:p w14:paraId="0005CD6B" w14:textId="77777777" w:rsidR="00524A5B" w:rsidRPr="00B74857" w:rsidRDefault="00540BE9" w:rsidP="00540BE9">
      <w:pPr>
        <w:pStyle w:val="Odstavecseseznamem"/>
        <w:numPr>
          <w:ilvl w:val="0"/>
          <w:numId w:val="52"/>
        </w:numPr>
        <w:spacing w:before="120" w:after="120" w:line="240" w:lineRule="atLeast"/>
        <w:ind w:left="993" w:hanging="426"/>
        <w:jc w:val="both"/>
        <w:outlineLvl w:val="1"/>
      </w:pPr>
      <w:r w:rsidRPr="00B74857">
        <w:t>pokládka kamenné dlažby</w:t>
      </w:r>
      <w:r w:rsidR="00524A5B" w:rsidRPr="00B74857">
        <w:t>, nebo</w:t>
      </w:r>
    </w:p>
    <w:p w14:paraId="74CD475C" w14:textId="2ED1A9A9" w:rsidR="00540BE9" w:rsidRPr="00B74857" w:rsidRDefault="00524A5B" w:rsidP="00540BE9">
      <w:pPr>
        <w:pStyle w:val="Odstavecseseznamem"/>
        <w:numPr>
          <w:ilvl w:val="0"/>
          <w:numId w:val="52"/>
        </w:numPr>
        <w:spacing w:before="120" w:after="120" w:line="240" w:lineRule="atLeast"/>
        <w:ind w:left="993" w:hanging="426"/>
        <w:jc w:val="both"/>
        <w:outlineLvl w:val="1"/>
      </w:pPr>
      <w:r w:rsidRPr="00B74857">
        <w:t>kamenické práce</w:t>
      </w:r>
      <w:r w:rsidR="00540BE9" w:rsidRPr="00B74857">
        <w:t xml:space="preserve">. </w:t>
      </w:r>
    </w:p>
    <w:p w14:paraId="12F2E9F8" w14:textId="6EED308C" w:rsidR="00194233" w:rsidRPr="00B0580E" w:rsidRDefault="00194233" w:rsidP="00B0580E">
      <w:pPr>
        <w:pStyle w:val="Odstavecseseznamem"/>
        <w:numPr>
          <w:ilvl w:val="1"/>
          <w:numId w:val="4"/>
        </w:numPr>
        <w:spacing w:before="120" w:after="120" w:line="240" w:lineRule="atLeast"/>
        <w:ind w:left="567" w:hanging="567"/>
        <w:jc w:val="both"/>
        <w:outlineLvl w:val="1"/>
        <w:rPr>
          <w:color w:val="000000"/>
          <w:szCs w:val="24"/>
        </w:rPr>
      </w:pPr>
      <w:r w:rsidRPr="00B74857">
        <w:rPr>
          <w:color w:val="000000"/>
          <w:szCs w:val="24"/>
        </w:rPr>
        <w:t xml:space="preserve">Zhotovitel je </w:t>
      </w:r>
      <w:r w:rsidR="00755005" w:rsidRPr="00B74857">
        <w:rPr>
          <w:color w:val="000000"/>
          <w:szCs w:val="24"/>
        </w:rPr>
        <w:t xml:space="preserve">s výjimkou činností </w:t>
      </w:r>
      <w:r w:rsidR="007339EB" w:rsidRPr="00B74857">
        <w:rPr>
          <w:color w:val="000000"/>
          <w:szCs w:val="24"/>
        </w:rPr>
        <w:t>uvedených</w:t>
      </w:r>
      <w:r w:rsidR="00755005" w:rsidRPr="00B74857">
        <w:rPr>
          <w:color w:val="000000"/>
          <w:szCs w:val="24"/>
        </w:rPr>
        <w:t xml:space="preserve"> dle čl. 8.2 výše </w:t>
      </w:r>
      <w:r w:rsidRPr="00B74857">
        <w:rPr>
          <w:color w:val="000000"/>
          <w:szCs w:val="24"/>
        </w:rPr>
        <w:t>oprávněn</w:t>
      </w:r>
      <w:r w:rsidRPr="00194233">
        <w:rPr>
          <w:color w:val="000000"/>
          <w:szCs w:val="24"/>
        </w:rPr>
        <w:t xml:space="preserve"> využívat výhradně poddodavatele, </w:t>
      </w:r>
      <w:r w:rsidR="00B0580E">
        <w:rPr>
          <w:color w:val="000000"/>
          <w:szCs w:val="24"/>
        </w:rPr>
        <w:t>které uvedl v </w:t>
      </w:r>
      <w:r w:rsidR="007339EB">
        <w:rPr>
          <w:color w:val="000000"/>
          <w:szCs w:val="24"/>
        </w:rPr>
        <w:t xml:space="preserve">Nabídce </w:t>
      </w:r>
      <w:r w:rsidR="00B0580E">
        <w:rPr>
          <w:color w:val="000000"/>
          <w:szCs w:val="24"/>
        </w:rPr>
        <w:t>na Veřejnou zakázku</w:t>
      </w:r>
      <w:r w:rsidRPr="00194233">
        <w:rPr>
          <w:color w:val="000000"/>
          <w:szCs w:val="24"/>
        </w:rPr>
        <w:t>, a to k </w:t>
      </w:r>
      <w:r w:rsidRPr="00D51B4E">
        <w:rPr>
          <w:color w:val="000000"/>
          <w:szCs w:val="24"/>
        </w:rPr>
        <w:t xml:space="preserve">těm činnostem, které jsou v této </w:t>
      </w:r>
      <w:r w:rsidR="007339EB">
        <w:rPr>
          <w:color w:val="000000"/>
          <w:szCs w:val="24"/>
        </w:rPr>
        <w:t>Nabídce</w:t>
      </w:r>
      <w:r w:rsidR="007339EB" w:rsidRPr="00D51B4E">
        <w:rPr>
          <w:color w:val="000000"/>
          <w:szCs w:val="24"/>
        </w:rPr>
        <w:t xml:space="preserve"> </w:t>
      </w:r>
      <w:r w:rsidRPr="00D51B4E">
        <w:rPr>
          <w:color w:val="000000"/>
          <w:szCs w:val="24"/>
        </w:rPr>
        <w:t>uvedeny. Prokazoval-li Dodavatel prostřednictvím poddodavatele splnění kvalifikace v zadávacím řízení na uzavření Rámcové dohody, je příslušeného poddod</w:t>
      </w:r>
      <w:r w:rsidRPr="00B0580E">
        <w:rPr>
          <w:color w:val="000000"/>
          <w:szCs w:val="24"/>
        </w:rPr>
        <w:t>a</w:t>
      </w:r>
      <w:r w:rsidRPr="00D51B4E">
        <w:rPr>
          <w:color w:val="000000"/>
          <w:szCs w:val="24"/>
        </w:rPr>
        <w:t xml:space="preserve">vatele </w:t>
      </w:r>
      <w:r w:rsidRPr="00B0580E">
        <w:rPr>
          <w:color w:val="000000"/>
          <w:szCs w:val="24"/>
        </w:rPr>
        <w:t>v </w:t>
      </w:r>
      <w:r w:rsidRPr="00D51B4E">
        <w:rPr>
          <w:color w:val="000000"/>
          <w:szCs w:val="24"/>
        </w:rPr>
        <w:t>odpovídajícím rozsahu činností povinen využívat.</w:t>
      </w:r>
      <w:r w:rsidRPr="00B0580E">
        <w:rPr>
          <w:color w:val="000000"/>
          <w:szCs w:val="24"/>
        </w:rPr>
        <w:t xml:space="preserve"> </w:t>
      </w:r>
      <w:bookmarkEnd w:id="5"/>
    </w:p>
    <w:p w14:paraId="17173411" w14:textId="17BF2131" w:rsidR="00194233" w:rsidRPr="0050020F" w:rsidRDefault="00194233" w:rsidP="00194233">
      <w:pPr>
        <w:pStyle w:val="Odstavecseseznamem"/>
        <w:numPr>
          <w:ilvl w:val="1"/>
          <w:numId w:val="4"/>
        </w:numPr>
        <w:spacing w:before="120" w:after="120" w:line="240" w:lineRule="atLeast"/>
        <w:ind w:left="567" w:hanging="567"/>
        <w:jc w:val="both"/>
        <w:outlineLvl w:val="1"/>
        <w:rPr>
          <w:color w:val="000000"/>
          <w:szCs w:val="24"/>
        </w:rPr>
      </w:pPr>
      <w:r>
        <w:rPr>
          <w:color w:val="000000"/>
          <w:szCs w:val="24"/>
        </w:rPr>
        <w:t>Z</w:t>
      </w:r>
      <w:r w:rsidR="00EC6928" w:rsidRPr="00BB5E40">
        <w:rPr>
          <w:color w:val="000000"/>
          <w:szCs w:val="24"/>
        </w:rPr>
        <w:t xml:space="preserve">měna poddodavatele </w:t>
      </w:r>
      <w:r w:rsidR="00FA40AA" w:rsidRPr="00BB5E40">
        <w:rPr>
          <w:color w:val="000000"/>
          <w:szCs w:val="24"/>
        </w:rPr>
        <w:t>Dodavatele</w:t>
      </w:r>
      <w:r w:rsidR="00EC6928" w:rsidRPr="00BB5E40">
        <w:rPr>
          <w:color w:val="000000"/>
          <w:szCs w:val="24"/>
        </w:rPr>
        <w:t xml:space="preserve"> je možná pouze </w:t>
      </w:r>
      <w:r w:rsidR="009B7935" w:rsidRPr="00BB5E40">
        <w:rPr>
          <w:color w:val="000000"/>
          <w:szCs w:val="24"/>
        </w:rPr>
        <w:t>po předchozím písemném souhlasu Zadavatele</w:t>
      </w:r>
      <w:r w:rsidRPr="0050020F">
        <w:rPr>
          <w:color w:val="000000"/>
          <w:szCs w:val="24"/>
        </w:rPr>
        <w:t>. Pokud by mělo dojít ke změně poddodavatele, jehož prostřednictvím prokazoval Zhotovitel splnění kvalifikace v zadávacím řízení na Veřejnou zakázku, je změna přípustná jen za předpokladu, že nahrazující poddodavatel bude rovněž splňovat kvalifikaci, kterou prokazoval nahrazovaný poddodavatel.</w:t>
      </w:r>
    </w:p>
    <w:p w14:paraId="558D95B9" w14:textId="77777777" w:rsidR="00EC6928" w:rsidRDefault="00FA40AA" w:rsidP="00661C6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Žádný z Dodavatelů</w:t>
      </w:r>
      <w:r w:rsidR="00EC6928" w:rsidRPr="00BB5E40">
        <w:rPr>
          <w:color w:val="000000"/>
          <w:szCs w:val="24"/>
        </w:rPr>
        <w:t xml:space="preserve"> nesmí být poddodavatelem jiného </w:t>
      </w:r>
      <w:r w:rsidRPr="00BB5E40">
        <w:rPr>
          <w:color w:val="000000"/>
          <w:szCs w:val="24"/>
        </w:rPr>
        <w:t>Dodavatele</w:t>
      </w:r>
      <w:r w:rsidR="00EC6928" w:rsidRPr="00BB5E40">
        <w:rPr>
          <w:color w:val="000000"/>
          <w:szCs w:val="24"/>
        </w:rPr>
        <w:t xml:space="preserve"> při plnění kterékoli Prováděcí smlouvy</w:t>
      </w:r>
      <w:r w:rsidR="00661C63" w:rsidRPr="00BB5E40">
        <w:rPr>
          <w:color w:val="000000"/>
          <w:szCs w:val="24"/>
        </w:rPr>
        <w:t>.</w:t>
      </w:r>
    </w:p>
    <w:p w14:paraId="33B5AFC7" w14:textId="77777777" w:rsidR="00201113" w:rsidRPr="00BB5E40" w:rsidRDefault="00201113" w:rsidP="00A3052D">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POJIŠTENÍ</w:t>
      </w:r>
      <w:r w:rsidR="00A3052D" w:rsidRPr="00BB5E40">
        <w:rPr>
          <w:b/>
          <w:color w:val="000000"/>
          <w:szCs w:val="24"/>
        </w:rPr>
        <w:t xml:space="preserve"> ODPOVĚDNOSTI DODAVATELŮ</w:t>
      </w:r>
    </w:p>
    <w:p w14:paraId="5C252967" w14:textId="4AAE9A9F" w:rsidR="00E64503" w:rsidRPr="00BB5E40" w:rsidRDefault="005935BC" w:rsidP="0020111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Všichni </w:t>
      </w:r>
      <w:r w:rsidR="00DE5DA7" w:rsidRPr="00BB5E40">
        <w:rPr>
          <w:color w:val="000000"/>
          <w:szCs w:val="24"/>
        </w:rPr>
        <w:t>D</w:t>
      </w:r>
      <w:r w:rsidRPr="00BB5E40">
        <w:rPr>
          <w:color w:val="000000"/>
          <w:szCs w:val="24"/>
        </w:rPr>
        <w:t xml:space="preserve">odavatelé </w:t>
      </w:r>
      <w:r w:rsidR="00A3052D" w:rsidRPr="00BB5E40">
        <w:rPr>
          <w:color w:val="000000"/>
          <w:szCs w:val="24"/>
        </w:rPr>
        <w:t xml:space="preserve">tímto </w:t>
      </w:r>
      <w:r w:rsidR="00201113" w:rsidRPr="00BB5E40">
        <w:rPr>
          <w:color w:val="000000"/>
          <w:szCs w:val="24"/>
        </w:rPr>
        <w:t>prohlašuj</w:t>
      </w:r>
      <w:r w:rsidR="00A3052D" w:rsidRPr="00BB5E40">
        <w:rPr>
          <w:color w:val="000000"/>
          <w:szCs w:val="24"/>
        </w:rPr>
        <w:t>í</w:t>
      </w:r>
      <w:r w:rsidR="00201113" w:rsidRPr="00BB5E40">
        <w:rPr>
          <w:color w:val="000000"/>
          <w:szCs w:val="24"/>
        </w:rPr>
        <w:t>, že</w:t>
      </w:r>
      <w:r w:rsidR="00E64503" w:rsidRPr="00BB5E40">
        <w:rPr>
          <w:color w:val="000000"/>
          <w:szCs w:val="24"/>
        </w:rPr>
        <w:t xml:space="preserve"> </w:t>
      </w:r>
      <w:r w:rsidR="00D363D7" w:rsidRPr="00BB5E40">
        <w:rPr>
          <w:color w:val="000000"/>
          <w:szCs w:val="24"/>
        </w:rPr>
        <w:t xml:space="preserve">každý z nich </w:t>
      </w:r>
      <w:r w:rsidR="00E64503" w:rsidRPr="00BB5E40">
        <w:rPr>
          <w:color w:val="000000"/>
          <w:szCs w:val="24"/>
        </w:rPr>
        <w:t>m</w:t>
      </w:r>
      <w:r w:rsidR="00D363D7" w:rsidRPr="00BB5E40">
        <w:rPr>
          <w:color w:val="000000"/>
          <w:szCs w:val="24"/>
        </w:rPr>
        <w:t>á ke </w:t>
      </w:r>
      <w:r w:rsidR="00E64503" w:rsidRPr="00BB5E40">
        <w:rPr>
          <w:color w:val="000000"/>
          <w:szCs w:val="24"/>
        </w:rPr>
        <w:t xml:space="preserve">dni uzavření Rámcové dohody </w:t>
      </w:r>
      <w:r w:rsidR="00E64503" w:rsidRPr="00BB5E40">
        <w:rPr>
          <w:bCs/>
        </w:rPr>
        <w:t xml:space="preserve">sjednáno platné pojištění odpovědnosti </w:t>
      </w:r>
      <w:r w:rsidR="00C8494A" w:rsidRPr="00E03302">
        <w:t xml:space="preserve">pro případ způsobení škody třetím osobám či </w:t>
      </w:r>
      <w:r w:rsidR="00C8494A">
        <w:t>Zadavate</w:t>
      </w:r>
      <w:r w:rsidR="00D51B4E">
        <w:t>l</w:t>
      </w:r>
      <w:r w:rsidR="00C8494A">
        <w:t xml:space="preserve">i </w:t>
      </w:r>
      <w:r w:rsidR="00C8494A" w:rsidRPr="00E03302">
        <w:t xml:space="preserve">při výkonu činností, které jsou předmětem plnění dle této </w:t>
      </w:r>
      <w:r w:rsidR="00C8494A">
        <w:t xml:space="preserve">Rámcové dohody </w:t>
      </w:r>
      <w:r w:rsidR="00E64503" w:rsidRPr="00BB5E40">
        <w:rPr>
          <w:bCs/>
        </w:rPr>
        <w:t>v</w:t>
      </w:r>
      <w:r w:rsidR="00C8494A">
        <w:rPr>
          <w:bCs/>
        </w:rPr>
        <w:t>e</w:t>
      </w:r>
      <w:r w:rsidR="00E64503" w:rsidRPr="00BB5E40">
        <w:rPr>
          <w:bCs/>
        </w:rPr>
        <w:t> </w:t>
      </w:r>
      <w:r w:rsidR="00C8494A">
        <w:rPr>
          <w:bCs/>
        </w:rPr>
        <w:t xml:space="preserve">výši </w:t>
      </w:r>
      <w:r w:rsidR="003431E0" w:rsidRPr="003431E0">
        <w:rPr>
          <w:b/>
          <w:bCs/>
        </w:rPr>
        <w:t>15</w:t>
      </w:r>
      <w:r w:rsidR="00E64503" w:rsidRPr="003431E0">
        <w:rPr>
          <w:b/>
          <w:bCs/>
        </w:rPr>
        <w:t xml:space="preserve"> </w:t>
      </w:r>
      <w:r w:rsidR="00E64503" w:rsidRPr="00BB5E40">
        <w:rPr>
          <w:b/>
          <w:bCs/>
        </w:rPr>
        <w:t>mil. Kč</w:t>
      </w:r>
      <w:r w:rsidRPr="00BB5E40">
        <w:rPr>
          <w:bCs/>
        </w:rPr>
        <w:t xml:space="preserve"> na</w:t>
      </w:r>
      <w:r w:rsidR="00DE5DA7" w:rsidRPr="00BB5E40">
        <w:rPr>
          <w:bCs/>
        </w:rPr>
        <w:t xml:space="preserve"> jednu pojistnou u</w:t>
      </w:r>
      <w:r w:rsidRPr="00BB5E40">
        <w:rPr>
          <w:bCs/>
        </w:rPr>
        <w:t>dálost</w:t>
      </w:r>
      <w:r w:rsidR="00DE5DA7" w:rsidRPr="00BB5E40">
        <w:rPr>
          <w:bCs/>
        </w:rPr>
        <w:t>.</w:t>
      </w:r>
      <w:r w:rsidR="00E64503" w:rsidRPr="00BB5E40">
        <w:rPr>
          <w:b/>
          <w:bCs/>
        </w:rPr>
        <w:t xml:space="preserve"> </w:t>
      </w:r>
      <w:r w:rsidR="00201113" w:rsidRPr="00BB5E40">
        <w:rPr>
          <w:color w:val="000000"/>
          <w:szCs w:val="24"/>
        </w:rPr>
        <w:t xml:space="preserve"> </w:t>
      </w:r>
    </w:p>
    <w:p w14:paraId="18B23288" w14:textId="276E9137" w:rsidR="00201113" w:rsidRPr="00BB5E40" w:rsidRDefault="00201113" w:rsidP="0020111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Dodavatel</w:t>
      </w:r>
      <w:r w:rsidR="00307332" w:rsidRPr="00BB5E40">
        <w:rPr>
          <w:color w:val="000000"/>
          <w:szCs w:val="24"/>
        </w:rPr>
        <w:t>é</w:t>
      </w:r>
      <w:r w:rsidRPr="00BB5E40">
        <w:rPr>
          <w:color w:val="000000"/>
          <w:szCs w:val="24"/>
        </w:rPr>
        <w:t xml:space="preserve"> se zavazuj</w:t>
      </w:r>
      <w:r w:rsidR="00307332" w:rsidRPr="00BB5E40">
        <w:rPr>
          <w:color w:val="000000"/>
          <w:szCs w:val="24"/>
        </w:rPr>
        <w:t>í</w:t>
      </w:r>
      <w:r w:rsidRPr="00BB5E40">
        <w:rPr>
          <w:color w:val="000000"/>
          <w:szCs w:val="24"/>
        </w:rPr>
        <w:t xml:space="preserve"> </w:t>
      </w:r>
      <w:r w:rsidR="00593BEA" w:rsidRPr="00BB5E40">
        <w:rPr>
          <w:color w:val="000000"/>
          <w:szCs w:val="24"/>
        </w:rPr>
        <w:t xml:space="preserve">udržovat sjednané pojištění odpovědnosti </w:t>
      </w:r>
      <w:r w:rsidR="00C8494A" w:rsidRPr="00BB5E40">
        <w:rPr>
          <w:color w:val="000000"/>
          <w:szCs w:val="24"/>
        </w:rPr>
        <w:t xml:space="preserve">v platnosti </w:t>
      </w:r>
      <w:r w:rsidRPr="00BB5E40">
        <w:rPr>
          <w:color w:val="000000"/>
          <w:szCs w:val="24"/>
        </w:rPr>
        <w:t>po celou dobu trvání Rámcové dohody.</w:t>
      </w:r>
      <w:r w:rsidR="00321B88" w:rsidRPr="00BB5E40">
        <w:rPr>
          <w:color w:val="000000"/>
          <w:szCs w:val="24"/>
        </w:rPr>
        <w:t xml:space="preserve"> Pokud účinnost některé Prováděcí smlouvy přesáhne dobu trvání Rámcové dohody, </w:t>
      </w:r>
      <w:r w:rsidR="00727395" w:rsidRPr="00BB5E40">
        <w:rPr>
          <w:color w:val="000000"/>
          <w:szCs w:val="24"/>
        </w:rPr>
        <w:t xml:space="preserve">musí být pojištění udržováno až do řádného ukončení příslušné Prováděcí smlouvy. </w:t>
      </w:r>
    </w:p>
    <w:p w14:paraId="20CD2C77" w14:textId="7050533A" w:rsidR="00201113" w:rsidRPr="00C8494A" w:rsidRDefault="00393047" w:rsidP="00393047">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Dodavatelé</w:t>
      </w:r>
      <w:r w:rsidR="00D363D7" w:rsidRPr="00BB5E40">
        <w:rPr>
          <w:color w:val="000000"/>
          <w:szCs w:val="24"/>
        </w:rPr>
        <w:t xml:space="preserve"> </w:t>
      </w:r>
      <w:r w:rsidRPr="00BB5E40">
        <w:t>jsou povin</w:t>
      </w:r>
      <w:r w:rsidR="00A3052D" w:rsidRPr="00BB5E40">
        <w:t>n</w:t>
      </w:r>
      <w:r w:rsidRPr="00BB5E40">
        <w:t>i</w:t>
      </w:r>
      <w:r w:rsidR="00A3052D" w:rsidRPr="00BB5E40">
        <w:t xml:space="preserve"> </w:t>
      </w:r>
      <w:r w:rsidRPr="00BB5E40">
        <w:t xml:space="preserve">na předchozí žádost Zadavatele </w:t>
      </w:r>
      <w:r w:rsidR="00A3052D" w:rsidRPr="00BB5E40">
        <w:t xml:space="preserve">kdykoliv po dobu trvání Rámcové dohody </w:t>
      </w:r>
      <w:r w:rsidRPr="00BB5E40">
        <w:t xml:space="preserve">předložit </w:t>
      </w:r>
      <w:r w:rsidR="00A3052D" w:rsidRPr="00BB5E40">
        <w:t>Zadavateli uzavřenou pojistnou smlouvu, pojistku nebo potvrzení příslušné pojišťovny, příp. potvrzení pojišťovacího zprostředkovatele (insurance broker), prokazující existenci</w:t>
      </w:r>
      <w:r w:rsidRPr="00BB5E40">
        <w:t xml:space="preserve"> jejich</w:t>
      </w:r>
      <w:r w:rsidR="00A3052D" w:rsidRPr="00BB5E40">
        <w:t xml:space="preserve"> pojištění </w:t>
      </w:r>
      <w:r w:rsidRPr="00BB5E40">
        <w:t>odpovědnosti</w:t>
      </w:r>
      <w:r w:rsidR="00D51B4E">
        <w:t>, a to nejpozd</w:t>
      </w:r>
      <w:r w:rsidR="00C8494A">
        <w:t xml:space="preserve">ěji </w:t>
      </w:r>
      <w:r w:rsidR="00C8494A" w:rsidRPr="00E03302">
        <w:t>do 2 pracovních dnů od</w:t>
      </w:r>
      <w:r w:rsidR="00C8494A">
        <w:t> </w:t>
      </w:r>
      <w:r w:rsidR="00C8494A" w:rsidRPr="00E03302">
        <w:t xml:space="preserve">obdržení žádosti </w:t>
      </w:r>
      <w:r w:rsidR="00C8494A">
        <w:t>Zadavatele</w:t>
      </w:r>
      <w:r w:rsidR="00A3052D" w:rsidRPr="00BB5E40">
        <w:t>.</w:t>
      </w:r>
    </w:p>
    <w:p w14:paraId="62962C0A" w14:textId="12496491" w:rsidR="00C8494A" w:rsidRPr="00B74857" w:rsidRDefault="00C8494A" w:rsidP="00C8494A">
      <w:pPr>
        <w:pStyle w:val="Odstavecseseznamem"/>
        <w:numPr>
          <w:ilvl w:val="1"/>
          <w:numId w:val="4"/>
        </w:numPr>
        <w:spacing w:before="120" w:after="120" w:line="240" w:lineRule="atLeast"/>
        <w:ind w:left="567" w:hanging="567"/>
        <w:jc w:val="both"/>
        <w:outlineLvl w:val="1"/>
        <w:rPr>
          <w:color w:val="000000"/>
          <w:szCs w:val="24"/>
        </w:rPr>
      </w:pPr>
      <w:r w:rsidRPr="00C8494A">
        <w:rPr>
          <w:color w:val="000000"/>
          <w:szCs w:val="24"/>
        </w:rPr>
        <w:t xml:space="preserve">Pojištění odpovědnosti za škodu způsobenou </w:t>
      </w:r>
      <w:r>
        <w:rPr>
          <w:color w:val="000000"/>
          <w:szCs w:val="24"/>
        </w:rPr>
        <w:t>Dodavatelem</w:t>
      </w:r>
      <w:r w:rsidRPr="00C8494A">
        <w:rPr>
          <w:color w:val="000000"/>
          <w:szCs w:val="24"/>
        </w:rPr>
        <w:t xml:space="preserve"> třetím osobám musí rovněž zahrnovat i pojištění všech případných poddodavatelů </w:t>
      </w:r>
      <w:r>
        <w:rPr>
          <w:color w:val="000000"/>
          <w:szCs w:val="24"/>
        </w:rPr>
        <w:t>Dodavatele</w:t>
      </w:r>
      <w:r w:rsidRPr="00C8494A">
        <w:rPr>
          <w:color w:val="000000"/>
          <w:szCs w:val="24"/>
        </w:rPr>
        <w:t xml:space="preserve">, případně je </w:t>
      </w:r>
      <w:r>
        <w:rPr>
          <w:color w:val="000000"/>
          <w:szCs w:val="24"/>
        </w:rPr>
        <w:t>Dodavatel</w:t>
      </w:r>
      <w:r w:rsidRPr="00C8494A">
        <w:rPr>
          <w:color w:val="000000"/>
          <w:szCs w:val="24"/>
        </w:rPr>
        <w:t xml:space="preserve"> povinen zajistit, aby obdobné pojištění </w:t>
      </w:r>
      <w:r>
        <w:rPr>
          <w:color w:val="000000"/>
          <w:szCs w:val="24"/>
        </w:rPr>
        <w:t>v přiměřeném rozsahu sjednali i </w:t>
      </w:r>
      <w:r w:rsidRPr="00C8494A">
        <w:rPr>
          <w:color w:val="000000"/>
          <w:szCs w:val="24"/>
        </w:rPr>
        <w:t xml:space="preserve">všichni jeho poddodavatelé, kteří se pro něj budou podílet na poskytování plnění dle této </w:t>
      </w:r>
      <w:r w:rsidR="00D51B4E">
        <w:rPr>
          <w:color w:val="000000"/>
          <w:szCs w:val="24"/>
        </w:rPr>
        <w:t>Rá</w:t>
      </w:r>
      <w:r>
        <w:rPr>
          <w:color w:val="000000"/>
          <w:szCs w:val="24"/>
        </w:rPr>
        <w:t>mcové dohody a příslušné Prováděc</w:t>
      </w:r>
      <w:r w:rsidRPr="00B74857">
        <w:rPr>
          <w:color w:val="000000"/>
          <w:szCs w:val="24"/>
        </w:rPr>
        <w:t xml:space="preserve">í smlouvy. </w:t>
      </w:r>
    </w:p>
    <w:p w14:paraId="14166AF4" w14:textId="77777777" w:rsidR="001D59CC" w:rsidRPr="00B74857" w:rsidRDefault="001D59CC" w:rsidP="001D59CC">
      <w:pPr>
        <w:pStyle w:val="Odstavecseseznamem"/>
        <w:keepNext/>
        <w:numPr>
          <w:ilvl w:val="0"/>
          <w:numId w:val="4"/>
        </w:numPr>
        <w:spacing w:before="240" w:after="120" w:line="240" w:lineRule="atLeast"/>
        <w:jc w:val="both"/>
        <w:outlineLvl w:val="1"/>
        <w:rPr>
          <w:b/>
          <w:color w:val="000000"/>
          <w:szCs w:val="24"/>
        </w:rPr>
      </w:pPr>
      <w:r w:rsidRPr="00B74857">
        <w:rPr>
          <w:b/>
          <w:color w:val="000000"/>
          <w:szCs w:val="24"/>
        </w:rPr>
        <w:lastRenderedPageBreak/>
        <w:t>BANKOVNÍ ZÁRUKA</w:t>
      </w:r>
    </w:p>
    <w:p w14:paraId="3B11D6FA" w14:textId="167D2181" w:rsidR="001D59CC" w:rsidRPr="00B74857" w:rsidRDefault="00755005" w:rsidP="001D59CC">
      <w:pPr>
        <w:pStyle w:val="Odstavecseseznamem"/>
        <w:numPr>
          <w:ilvl w:val="1"/>
          <w:numId w:val="4"/>
        </w:numPr>
        <w:spacing w:before="120" w:after="120" w:line="240" w:lineRule="atLeast"/>
        <w:jc w:val="both"/>
        <w:outlineLvl w:val="1"/>
        <w:rPr>
          <w:color w:val="000000"/>
          <w:szCs w:val="24"/>
        </w:rPr>
      </w:pPr>
      <w:r w:rsidRPr="00B74857">
        <w:rPr>
          <w:color w:val="000000"/>
          <w:szCs w:val="24"/>
        </w:rPr>
        <w:t xml:space="preserve">Každý </w:t>
      </w:r>
      <w:r w:rsidR="001D59CC" w:rsidRPr="00B74857">
        <w:rPr>
          <w:color w:val="000000"/>
          <w:szCs w:val="24"/>
        </w:rPr>
        <w:t>Dodavatel se zavazuj</w:t>
      </w:r>
      <w:r w:rsidRPr="00B74857">
        <w:rPr>
          <w:color w:val="000000"/>
          <w:szCs w:val="24"/>
        </w:rPr>
        <w:t>e</w:t>
      </w:r>
      <w:r w:rsidR="001D59CC" w:rsidRPr="00B74857">
        <w:rPr>
          <w:color w:val="000000"/>
          <w:szCs w:val="24"/>
        </w:rPr>
        <w:t xml:space="preserve"> předat Zadavateli do 1 měsíce od uzavření </w:t>
      </w:r>
      <w:r w:rsidR="00D52634" w:rsidRPr="00B74857">
        <w:rPr>
          <w:color w:val="000000"/>
          <w:szCs w:val="24"/>
        </w:rPr>
        <w:t>jeho</w:t>
      </w:r>
      <w:r w:rsidR="001D59CC" w:rsidRPr="00B74857">
        <w:rPr>
          <w:color w:val="000000"/>
          <w:szCs w:val="24"/>
        </w:rPr>
        <w:t xml:space="preserve"> první </w:t>
      </w:r>
      <w:r w:rsidRPr="00B74857">
        <w:rPr>
          <w:color w:val="000000"/>
          <w:szCs w:val="24"/>
        </w:rPr>
        <w:t>P</w:t>
      </w:r>
      <w:r w:rsidR="001D59CC" w:rsidRPr="00B74857">
        <w:rPr>
          <w:color w:val="000000"/>
          <w:szCs w:val="24"/>
        </w:rPr>
        <w:t>rováděcí smlouvy záruční listinu, vystavenou ve prospěch Zadavatele bankou se sídlem či pobočkou v Evropské unii, která bude zajišťovat řádné plnění povinností a závazků Dodavatele</w:t>
      </w:r>
      <w:r w:rsidR="00202FBA" w:rsidRPr="00B74857">
        <w:rPr>
          <w:color w:val="000000"/>
          <w:szCs w:val="24"/>
        </w:rPr>
        <w:t xml:space="preserve"> vyplývajících z této Rámcové dohody a z jednotlivých </w:t>
      </w:r>
      <w:r w:rsidRPr="00B74857">
        <w:rPr>
          <w:color w:val="000000"/>
          <w:szCs w:val="24"/>
        </w:rPr>
        <w:t>P</w:t>
      </w:r>
      <w:r w:rsidR="00202FBA" w:rsidRPr="00B74857">
        <w:rPr>
          <w:color w:val="000000"/>
          <w:szCs w:val="24"/>
        </w:rPr>
        <w:t>rováděcích smluv</w:t>
      </w:r>
      <w:r w:rsidR="001D59CC" w:rsidRPr="00B74857">
        <w:rPr>
          <w:color w:val="000000"/>
          <w:szCs w:val="24"/>
        </w:rPr>
        <w:t>, zejména dodržení smluvních podmínek, kvality a termínů</w:t>
      </w:r>
      <w:r w:rsidR="00202FBA" w:rsidRPr="00B74857">
        <w:rPr>
          <w:color w:val="000000"/>
          <w:szCs w:val="24"/>
        </w:rPr>
        <w:t>, jakož i odpovědnosti za škodu způsobenou třetím osobám</w:t>
      </w:r>
      <w:r w:rsidR="001D59CC" w:rsidRPr="00B74857">
        <w:rPr>
          <w:color w:val="000000"/>
          <w:szCs w:val="24"/>
        </w:rPr>
        <w:t xml:space="preserve">, a to do výše </w:t>
      </w:r>
      <w:r w:rsidR="00FB4837" w:rsidRPr="00B74857">
        <w:rPr>
          <w:b/>
          <w:bCs/>
          <w:color w:val="000000"/>
          <w:szCs w:val="24"/>
        </w:rPr>
        <w:t>2,</w:t>
      </w:r>
      <w:r w:rsidR="001D59CC" w:rsidRPr="00B74857">
        <w:rPr>
          <w:b/>
          <w:bCs/>
          <w:color w:val="000000"/>
          <w:szCs w:val="24"/>
        </w:rPr>
        <w:t>5</w:t>
      </w:r>
      <w:r w:rsidR="001D59CC" w:rsidRPr="00B74857">
        <w:rPr>
          <w:b/>
          <w:color w:val="000000"/>
          <w:szCs w:val="24"/>
        </w:rPr>
        <w:t> mil.</w:t>
      </w:r>
      <w:r w:rsidR="001D59CC" w:rsidRPr="00B74857">
        <w:rPr>
          <w:color w:val="000000"/>
          <w:szCs w:val="24"/>
        </w:rPr>
        <w:t> Kč (dále jen „</w:t>
      </w:r>
      <w:r w:rsidR="001D59CC" w:rsidRPr="00B74857">
        <w:rPr>
          <w:b/>
          <w:color w:val="000000"/>
          <w:szCs w:val="24"/>
        </w:rPr>
        <w:t>Bankovní záruka</w:t>
      </w:r>
      <w:r w:rsidR="001D59CC" w:rsidRPr="00B74857">
        <w:rPr>
          <w:color w:val="000000"/>
          <w:szCs w:val="24"/>
        </w:rPr>
        <w:t xml:space="preserve">“). </w:t>
      </w:r>
      <w:r w:rsidRPr="00B74857">
        <w:rPr>
          <w:color w:val="000000"/>
          <w:szCs w:val="24"/>
        </w:rPr>
        <w:t xml:space="preserve">V případě, že </w:t>
      </w:r>
      <w:r w:rsidR="007339EB" w:rsidRPr="00B74857">
        <w:rPr>
          <w:color w:val="000000"/>
          <w:szCs w:val="24"/>
        </w:rPr>
        <w:t xml:space="preserve">příslušný </w:t>
      </w:r>
      <w:r w:rsidRPr="00B74857">
        <w:rPr>
          <w:color w:val="000000"/>
          <w:szCs w:val="24"/>
        </w:rPr>
        <w:t xml:space="preserve">Dodavatel uzavře na základě Rámcové dohody více než 10 Prováděcích smluv, bude povinen do 1 měsíce od uzavření jedenácté Prováděcí smlouvy </w:t>
      </w:r>
      <w:r w:rsidR="00D52634" w:rsidRPr="00B74857">
        <w:rPr>
          <w:color w:val="000000"/>
          <w:szCs w:val="24"/>
        </w:rPr>
        <w:t xml:space="preserve">předat Zadavateli </w:t>
      </w:r>
      <w:r w:rsidRPr="00B74857">
        <w:rPr>
          <w:color w:val="000000"/>
          <w:szCs w:val="24"/>
        </w:rPr>
        <w:t xml:space="preserve">další Bankovní záruku. </w:t>
      </w:r>
    </w:p>
    <w:p w14:paraId="36710179" w14:textId="77777777" w:rsidR="001D59CC" w:rsidRPr="00B74857" w:rsidRDefault="001D59CC" w:rsidP="001D59CC">
      <w:pPr>
        <w:pStyle w:val="Odstavecseseznamem"/>
        <w:numPr>
          <w:ilvl w:val="1"/>
          <w:numId w:val="4"/>
        </w:numPr>
        <w:spacing w:before="120" w:after="120" w:line="240" w:lineRule="atLeast"/>
        <w:jc w:val="both"/>
        <w:outlineLvl w:val="1"/>
        <w:rPr>
          <w:color w:val="000000"/>
          <w:szCs w:val="24"/>
        </w:rPr>
      </w:pPr>
      <w:r w:rsidRPr="00B74857">
        <w:rPr>
          <w:color w:val="000000"/>
          <w:szCs w:val="24"/>
        </w:rPr>
        <w:t>Bankovní záruka bude zřízena v souladu s § 2029 a násl. Občanského zákoníku, a to formou záruční listiny vystavené výhradně ve prospěch Zadavatele jako oprávněného. Bankovní záruka bude vystavena jako neodvolatelná a bezpodmínečná, přičemž banka bude zavázána plnit bez námitek a na základě první výzvy Zadavatele.</w:t>
      </w:r>
    </w:p>
    <w:p w14:paraId="285251D4" w14:textId="77777777" w:rsidR="001D59CC" w:rsidRPr="00B74857" w:rsidRDefault="001D59CC" w:rsidP="001D59CC">
      <w:pPr>
        <w:pStyle w:val="Odstavecseseznamem"/>
        <w:numPr>
          <w:ilvl w:val="1"/>
          <w:numId w:val="4"/>
        </w:numPr>
        <w:spacing w:before="120" w:after="120" w:line="240" w:lineRule="atLeast"/>
        <w:jc w:val="both"/>
        <w:outlineLvl w:val="1"/>
        <w:rPr>
          <w:color w:val="000000"/>
          <w:szCs w:val="24"/>
        </w:rPr>
      </w:pPr>
      <w:r w:rsidRPr="00B74857">
        <w:rPr>
          <w:color w:val="000000"/>
          <w:szCs w:val="24"/>
        </w:rPr>
        <w:t>Zadavatel je oprávněn uplatnit práva z Bankovní záruky v případě, že Dodavatel bude provádět stavební práce v rozporu s Rámcovou dohodou a/nebo Prováděcí smlouvou nebo neuhradí požadovanou náhradu způsobené škody nebo uplatněnou smluvní pokutu či jiný peněžitý závazek.</w:t>
      </w:r>
    </w:p>
    <w:p w14:paraId="791A07CE" w14:textId="1731E90E" w:rsidR="001D59CC" w:rsidRPr="00B74857" w:rsidRDefault="001D59CC" w:rsidP="001D59CC">
      <w:pPr>
        <w:pStyle w:val="Odstavecseseznamem"/>
        <w:numPr>
          <w:ilvl w:val="1"/>
          <w:numId w:val="4"/>
        </w:numPr>
        <w:spacing w:before="120" w:after="120" w:line="240" w:lineRule="atLeast"/>
        <w:jc w:val="both"/>
        <w:outlineLvl w:val="1"/>
        <w:rPr>
          <w:color w:val="000000"/>
          <w:szCs w:val="24"/>
        </w:rPr>
      </w:pPr>
      <w:r w:rsidRPr="00B74857">
        <w:rPr>
          <w:color w:val="000000"/>
          <w:szCs w:val="24"/>
        </w:rPr>
        <w:t>Bankovní záruka bude platná a účinná po celou dobu trvání závazk</w:t>
      </w:r>
      <w:r w:rsidR="00202FBA" w:rsidRPr="00B74857">
        <w:rPr>
          <w:color w:val="000000"/>
          <w:szCs w:val="24"/>
        </w:rPr>
        <w:t>ů</w:t>
      </w:r>
      <w:r w:rsidRPr="00B74857">
        <w:rPr>
          <w:color w:val="000000"/>
          <w:szCs w:val="24"/>
        </w:rPr>
        <w:t xml:space="preserve"> z</w:t>
      </w:r>
      <w:r w:rsidR="00202FBA" w:rsidRPr="00B74857">
        <w:rPr>
          <w:color w:val="000000"/>
          <w:szCs w:val="24"/>
        </w:rPr>
        <w:t> </w:t>
      </w:r>
      <w:r w:rsidR="007D10C1" w:rsidRPr="00B74857">
        <w:rPr>
          <w:color w:val="000000"/>
          <w:szCs w:val="24"/>
        </w:rPr>
        <w:t>P</w:t>
      </w:r>
      <w:r w:rsidRPr="00B74857">
        <w:rPr>
          <w:color w:val="000000"/>
          <w:szCs w:val="24"/>
        </w:rPr>
        <w:t>rováděcí</w:t>
      </w:r>
      <w:r w:rsidR="00202FBA" w:rsidRPr="00B74857">
        <w:rPr>
          <w:color w:val="000000"/>
          <w:szCs w:val="24"/>
        </w:rPr>
        <w:t xml:space="preserve">ch smluv do konce </w:t>
      </w:r>
      <w:r w:rsidR="00A75ECE" w:rsidRPr="00B74857">
        <w:rPr>
          <w:color w:val="000000"/>
          <w:szCs w:val="24"/>
        </w:rPr>
        <w:t xml:space="preserve">účinnosti </w:t>
      </w:r>
      <w:r w:rsidR="007D10C1" w:rsidRPr="00B74857">
        <w:rPr>
          <w:color w:val="000000"/>
          <w:szCs w:val="24"/>
        </w:rPr>
        <w:t xml:space="preserve">poslední účinné </w:t>
      </w:r>
      <w:r w:rsidR="00A75ECE" w:rsidRPr="00B74857">
        <w:rPr>
          <w:color w:val="000000"/>
          <w:szCs w:val="24"/>
        </w:rPr>
        <w:t>Prováděcí</w:t>
      </w:r>
      <w:r w:rsidR="007D10C1" w:rsidRPr="00B74857">
        <w:rPr>
          <w:color w:val="000000"/>
          <w:szCs w:val="24"/>
        </w:rPr>
        <w:t xml:space="preserve"> </w:t>
      </w:r>
      <w:r w:rsidR="00A75ECE" w:rsidRPr="00B74857">
        <w:rPr>
          <w:color w:val="000000"/>
          <w:szCs w:val="24"/>
        </w:rPr>
        <w:t>sml</w:t>
      </w:r>
      <w:r w:rsidR="007D10C1" w:rsidRPr="00B74857">
        <w:rPr>
          <w:color w:val="000000"/>
          <w:szCs w:val="24"/>
        </w:rPr>
        <w:t>o</w:t>
      </w:r>
      <w:r w:rsidR="00A75ECE" w:rsidRPr="00B74857">
        <w:rPr>
          <w:color w:val="000000"/>
          <w:szCs w:val="24"/>
        </w:rPr>
        <w:t>uv</w:t>
      </w:r>
      <w:r w:rsidR="007D10C1" w:rsidRPr="00B74857">
        <w:rPr>
          <w:color w:val="000000"/>
          <w:szCs w:val="24"/>
        </w:rPr>
        <w:t>y</w:t>
      </w:r>
      <w:r w:rsidR="00A75ECE" w:rsidRPr="00B74857">
        <w:rPr>
          <w:color w:val="000000"/>
          <w:szCs w:val="24"/>
        </w:rPr>
        <w:t xml:space="preserve">. </w:t>
      </w:r>
      <w:r w:rsidR="007D10C1" w:rsidRPr="00B74857">
        <w:rPr>
          <w:color w:val="000000"/>
          <w:szCs w:val="24"/>
        </w:rPr>
        <w:t>Bankovní záruka</w:t>
      </w:r>
      <w:r w:rsidRPr="00B74857">
        <w:rPr>
          <w:color w:val="000000"/>
          <w:szCs w:val="24"/>
        </w:rPr>
        <w:t xml:space="preserve"> může být sjednávána opakovaně</w:t>
      </w:r>
      <w:r w:rsidR="007D10C1" w:rsidRPr="00B74857">
        <w:rPr>
          <w:color w:val="000000"/>
          <w:szCs w:val="24"/>
        </w:rPr>
        <w:t xml:space="preserve">, avšak </w:t>
      </w:r>
      <w:r w:rsidRPr="00B74857">
        <w:rPr>
          <w:color w:val="000000"/>
          <w:szCs w:val="24"/>
        </w:rPr>
        <w:t>vždy</w:t>
      </w:r>
      <w:r w:rsidR="007D10C1" w:rsidRPr="00B74857">
        <w:rPr>
          <w:color w:val="000000"/>
          <w:szCs w:val="24"/>
        </w:rPr>
        <w:t xml:space="preserve"> nejméně</w:t>
      </w:r>
      <w:r w:rsidRPr="00B74857">
        <w:rPr>
          <w:color w:val="000000"/>
          <w:szCs w:val="24"/>
        </w:rPr>
        <w:t xml:space="preserve"> na dobu 1 roku. </w:t>
      </w:r>
    </w:p>
    <w:p w14:paraId="454B9F4A" w14:textId="64459CC2" w:rsidR="007339EB" w:rsidRPr="00B74857" w:rsidRDefault="007339EB" w:rsidP="00713FB2">
      <w:pPr>
        <w:pStyle w:val="Odstavecseseznamem"/>
        <w:numPr>
          <w:ilvl w:val="1"/>
          <w:numId w:val="4"/>
        </w:numPr>
        <w:spacing w:before="120" w:after="120" w:line="240" w:lineRule="atLeast"/>
        <w:jc w:val="both"/>
        <w:outlineLvl w:val="1"/>
        <w:rPr>
          <w:color w:val="000000"/>
          <w:szCs w:val="24"/>
        </w:rPr>
      </w:pPr>
      <w:r w:rsidRPr="00B74857">
        <w:rPr>
          <w:color w:val="000000"/>
          <w:szCs w:val="24"/>
        </w:rPr>
        <w:t>Vždy nejdéle tři (3) měsíce před vypršením platnosti Bankovní záruky je Zhotovitel povinen poskytnout Objednateli novou Bankovní záruku anebo dodatek ke stávající Bankovní záruce, kterým bude platnost a účinnost Bankovní záruky prodloužena nejméně o dalších dvanáct (12) měsíců; v případě porušení této povinnosti je Objednatel oprávněn Bankovní záruku čerpat a prostředky použít jako finanční jistotu.</w:t>
      </w:r>
    </w:p>
    <w:p w14:paraId="662560CA" w14:textId="77777777" w:rsidR="001D59CC" w:rsidRPr="00B74857" w:rsidRDefault="001D59CC" w:rsidP="00713FB2">
      <w:pPr>
        <w:pStyle w:val="Odstavecseseznamem"/>
        <w:numPr>
          <w:ilvl w:val="1"/>
          <w:numId w:val="4"/>
        </w:numPr>
        <w:spacing w:before="120" w:after="120" w:line="240" w:lineRule="atLeast"/>
        <w:jc w:val="both"/>
        <w:outlineLvl w:val="1"/>
        <w:rPr>
          <w:b/>
          <w:color w:val="000000"/>
          <w:szCs w:val="24"/>
        </w:rPr>
      </w:pPr>
      <w:r w:rsidRPr="00B74857">
        <w:rPr>
          <w:color w:val="000000"/>
          <w:szCs w:val="24"/>
        </w:rPr>
        <w:t>Dodavatel nemá nárok na úhradu nákladů spojených se sjednáním a vystavením Bankovní záruky a s jejím případným budoucím obnovováním či udržováním, tyto náklady jsou zahrnuty v Ceníku.</w:t>
      </w:r>
    </w:p>
    <w:p w14:paraId="7F3FBB41" w14:textId="6DBC26B2" w:rsidR="00EC6928" w:rsidRPr="00B74857" w:rsidRDefault="00BC7F13" w:rsidP="001D59CC">
      <w:pPr>
        <w:pStyle w:val="Odstavecseseznamem"/>
        <w:keepNext/>
        <w:numPr>
          <w:ilvl w:val="0"/>
          <w:numId w:val="4"/>
        </w:numPr>
        <w:spacing w:before="240" w:after="120" w:line="240" w:lineRule="atLeast"/>
        <w:jc w:val="both"/>
        <w:outlineLvl w:val="1"/>
        <w:rPr>
          <w:b/>
          <w:color w:val="000000"/>
          <w:szCs w:val="24"/>
        </w:rPr>
      </w:pPr>
      <w:r w:rsidRPr="00B74857">
        <w:rPr>
          <w:b/>
          <w:color w:val="000000"/>
          <w:szCs w:val="24"/>
        </w:rPr>
        <w:t>SMLUVNÍ POKUTY</w:t>
      </w:r>
    </w:p>
    <w:p w14:paraId="4AFFA3F9" w14:textId="60B00CB3" w:rsidR="00BC7F13" w:rsidRPr="00B74857" w:rsidRDefault="00F22014" w:rsidP="00F22014">
      <w:pPr>
        <w:pStyle w:val="Odstavecseseznamem"/>
        <w:numPr>
          <w:ilvl w:val="1"/>
          <w:numId w:val="4"/>
        </w:numPr>
        <w:spacing w:before="120" w:after="120" w:line="240" w:lineRule="atLeast"/>
        <w:ind w:left="567" w:hanging="567"/>
        <w:jc w:val="both"/>
        <w:outlineLvl w:val="1"/>
      </w:pPr>
      <w:r w:rsidRPr="00B74857">
        <w:rPr>
          <w:bCs/>
        </w:rPr>
        <w:t xml:space="preserve">Smluvní pokuty týkající se řádného a včasného provádění </w:t>
      </w:r>
      <w:r w:rsidR="00AA5CDE" w:rsidRPr="00B74857">
        <w:rPr>
          <w:bCs/>
        </w:rPr>
        <w:t>plnění dle Prováděcí smlouvy</w:t>
      </w:r>
      <w:r w:rsidRPr="00B74857">
        <w:rPr>
          <w:bCs/>
        </w:rPr>
        <w:t xml:space="preserve"> </w:t>
      </w:r>
      <w:r w:rsidR="00AA5CDE" w:rsidRPr="00B74857">
        <w:rPr>
          <w:bCs/>
        </w:rPr>
        <w:t xml:space="preserve">budou </w:t>
      </w:r>
      <w:r w:rsidRPr="00B74857">
        <w:rPr>
          <w:bCs/>
        </w:rPr>
        <w:t>uvedeny v Prováděcí smlouvě.</w:t>
      </w:r>
    </w:p>
    <w:p w14:paraId="4C426EEF" w14:textId="3AF96372" w:rsidR="00F22014" w:rsidRPr="00A0208F" w:rsidRDefault="00F22014" w:rsidP="00BC7F13">
      <w:pPr>
        <w:pStyle w:val="Odstavecseseznamem"/>
        <w:numPr>
          <w:ilvl w:val="1"/>
          <w:numId w:val="4"/>
        </w:numPr>
        <w:spacing w:before="120" w:after="120" w:line="240" w:lineRule="atLeast"/>
        <w:ind w:left="567" w:hanging="567"/>
        <w:jc w:val="both"/>
        <w:outlineLvl w:val="1"/>
      </w:pPr>
      <w:r w:rsidRPr="00A0208F">
        <w:t xml:space="preserve">Pokud Dodavatel poruší jakoukoliv svou povinnost týkající jeho pojištění </w:t>
      </w:r>
      <w:r w:rsidRPr="00755005">
        <w:t>odpovědnosti za škodu</w:t>
      </w:r>
      <w:r w:rsidRPr="001D5BC4">
        <w:t xml:space="preserve"> </w:t>
      </w:r>
      <w:r w:rsidRPr="00713FB2">
        <w:t>a/nebo Bankovní záruky</w:t>
      </w:r>
      <w:r w:rsidR="00000BC2" w:rsidRPr="00755005">
        <w:t>,</w:t>
      </w:r>
      <w:r w:rsidRPr="001D5BC4">
        <w:t xml:space="preserve"> je povinen Zadavateli zapla</w:t>
      </w:r>
      <w:r w:rsidR="00CA23FC" w:rsidRPr="00755005">
        <w:t>tit smluvní</w:t>
      </w:r>
      <w:r w:rsidR="00CA23FC" w:rsidRPr="00A0208F">
        <w:t xml:space="preserve"> pokutu ve výši </w:t>
      </w:r>
      <w:r w:rsidR="00CA23FC" w:rsidRPr="00A0208F">
        <w:rPr>
          <w:b/>
        </w:rPr>
        <w:t>100.000,- Kč</w:t>
      </w:r>
      <w:r w:rsidR="00CA23FC" w:rsidRPr="00A0208F">
        <w:t xml:space="preserve"> za každý případ porušení. </w:t>
      </w:r>
    </w:p>
    <w:p w14:paraId="709F6513" w14:textId="408D4938" w:rsidR="00AA5CDE" w:rsidRPr="008F1A76" w:rsidRDefault="00000BC2" w:rsidP="00AA5CDE">
      <w:pPr>
        <w:pStyle w:val="Odstavecseseznamem"/>
        <w:numPr>
          <w:ilvl w:val="1"/>
          <w:numId w:val="4"/>
        </w:numPr>
        <w:spacing w:before="120" w:after="120" w:line="240" w:lineRule="atLeast"/>
        <w:ind w:left="567" w:hanging="567"/>
        <w:jc w:val="both"/>
        <w:outlineLvl w:val="1"/>
        <w:rPr>
          <w:szCs w:val="22"/>
        </w:rPr>
      </w:pPr>
      <w:r w:rsidRPr="00713FB2">
        <w:t xml:space="preserve">Pokud </w:t>
      </w:r>
      <w:r w:rsidRPr="00713FB2">
        <w:rPr>
          <w:color w:val="000000"/>
          <w:szCs w:val="24"/>
        </w:rPr>
        <w:t xml:space="preserve">Dodavatel </w:t>
      </w:r>
      <w:r w:rsidR="009A5E4B" w:rsidRPr="00713FB2">
        <w:rPr>
          <w:color w:val="000000"/>
          <w:szCs w:val="24"/>
        </w:rPr>
        <w:t>poruší svoji povinnost podle čl. 3.</w:t>
      </w:r>
      <w:r w:rsidR="008F1A76" w:rsidRPr="00713FB2">
        <w:rPr>
          <w:color w:val="000000"/>
          <w:szCs w:val="24"/>
        </w:rPr>
        <w:t>6</w:t>
      </w:r>
      <w:r w:rsidR="009A5E4B" w:rsidRPr="00713FB2">
        <w:rPr>
          <w:color w:val="000000"/>
          <w:szCs w:val="24"/>
        </w:rPr>
        <w:t xml:space="preserve"> této Rámcové dohody </w:t>
      </w:r>
      <w:r w:rsidR="00AA5CDE" w:rsidRPr="00713FB2">
        <w:rPr>
          <w:color w:val="000000"/>
          <w:szCs w:val="24"/>
        </w:rPr>
        <w:t xml:space="preserve">podat nabídku v Minitendru </w:t>
      </w:r>
      <w:r w:rsidR="009A5E4B" w:rsidRPr="00713FB2">
        <w:rPr>
          <w:color w:val="000000"/>
          <w:szCs w:val="24"/>
        </w:rPr>
        <w:t>nebo nabídka Dodavatele podaná</w:t>
      </w:r>
      <w:r w:rsidR="00E43071" w:rsidRPr="00713FB2">
        <w:rPr>
          <w:color w:val="000000"/>
          <w:szCs w:val="24"/>
        </w:rPr>
        <w:t xml:space="preserve"> v rámci </w:t>
      </w:r>
      <w:r w:rsidR="002615B8" w:rsidRPr="00713FB2">
        <w:rPr>
          <w:color w:val="000000"/>
          <w:szCs w:val="24"/>
        </w:rPr>
        <w:t>Mini</w:t>
      </w:r>
      <w:r w:rsidR="00E43071" w:rsidRPr="00713FB2">
        <w:rPr>
          <w:color w:val="000000"/>
          <w:szCs w:val="24"/>
        </w:rPr>
        <w:t>tendru</w:t>
      </w:r>
      <w:r w:rsidR="009A5E4B" w:rsidRPr="00713FB2">
        <w:rPr>
          <w:color w:val="000000"/>
          <w:szCs w:val="24"/>
        </w:rPr>
        <w:t xml:space="preserve"> bude obsahovat vady dle čl. 3.</w:t>
      </w:r>
      <w:r w:rsidR="008F1A76" w:rsidRPr="00713FB2">
        <w:rPr>
          <w:color w:val="000000"/>
          <w:szCs w:val="24"/>
        </w:rPr>
        <w:t xml:space="preserve">9 </w:t>
      </w:r>
      <w:r w:rsidR="009A5E4B" w:rsidRPr="00713FB2">
        <w:rPr>
          <w:color w:val="000000"/>
          <w:szCs w:val="24"/>
        </w:rPr>
        <w:t>této Rámcové dohody</w:t>
      </w:r>
      <w:r w:rsidRPr="00713FB2">
        <w:rPr>
          <w:color w:val="000000"/>
          <w:szCs w:val="24"/>
        </w:rPr>
        <w:t xml:space="preserve">, </w:t>
      </w:r>
      <w:r w:rsidR="009A5E4B" w:rsidRPr="00713FB2">
        <w:rPr>
          <w:color w:val="000000"/>
          <w:szCs w:val="24"/>
        </w:rPr>
        <w:t xml:space="preserve">je takový Dodavatel </w:t>
      </w:r>
      <w:r w:rsidRPr="00713FB2">
        <w:rPr>
          <w:color w:val="000000"/>
          <w:szCs w:val="24"/>
        </w:rPr>
        <w:t>povinen Za</w:t>
      </w:r>
      <w:r w:rsidRPr="00713FB2">
        <w:t xml:space="preserve">davateli zaplatit smluvní pokutu ve výši </w:t>
      </w:r>
      <w:r w:rsidRPr="00713FB2">
        <w:rPr>
          <w:b/>
        </w:rPr>
        <w:t>10.000,- Kč</w:t>
      </w:r>
      <w:r w:rsidRPr="00713FB2">
        <w:t xml:space="preserve"> za každý </w:t>
      </w:r>
      <w:r w:rsidR="00E43071" w:rsidRPr="00713FB2">
        <w:t xml:space="preserve">jednotlivý </w:t>
      </w:r>
      <w:r w:rsidRPr="00713FB2">
        <w:t>případ</w:t>
      </w:r>
      <w:r w:rsidR="009A5E4B" w:rsidRPr="00713FB2">
        <w:t xml:space="preserve"> porušení smluvní povinnosti</w:t>
      </w:r>
      <w:r w:rsidRPr="00713FB2">
        <w:t>.</w:t>
      </w:r>
      <w:r w:rsidR="00AA5CDE" w:rsidRPr="008F1A76">
        <w:rPr>
          <w:szCs w:val="22"/>
        </w:rPr>
        <w:t xml:space="preserve"> </w:t>
      </w:r>
    </w:p>
    <w:p w14:paraId="0C57C1FB" w14:textId="1E9A399E" w:rsidR="00D51B4E" w:rsidRPr="00A0208F" w:rsidRDefault="00D51B4E" w:rsidP="00D51B4E">
      <w:pPr>
        <w:pStyle w:val="Odstavecseseznamem"/>
        <w:numPr>
          <w:ilvl w:val="1"/>
          <w:numId w:val="4"/>
        </w:numPr>
        <w:spacing w:before="120" w:after="120" w:line="240" w:lineRule="atLeast"/>
        <w:ind w:left="567" w:hanging="567"/>
        <w:jc w:val="both"/>
        <w:outlineLvl w:val="1"/>
      </w:pPr>
      <w:r w:rsidRPr="00A0208F">
        <w:t xml:space="preserve">Pokud Dodavatel poruší jakoukoliv svou povinnost </w:t>
      </w:r>
      <w:r>
        <w:t>uvedenou v čl. 8</w:t>
      </w:r>
      <w:r w:rsidRPr="00A0208F">
        <w:t>, je povinen Zadavateli zaplatit smluvní pokutu ve výši</w:t>
      </w:r>
      <w:r w:rsidR="00B0580E">
        <w:t xml:space="preserve"> </w:t>
      </w:r>
      <w:r w:rsidR="00B0580E" w:rsidRPr="00B0580E">
        <w:rPr>
          <w:b/>
        </w:rPr>
        <w:t>50.000</w:t>
      </w:r>
      <w:r w:rsidRPr="00B0580E">
        <w:rPr>
          <w:b/>
        </w:rPr>
        <w:t>,- Kč</w:t>
      </w:r>
      <w:r w:rsidRPr="00A0208F">
        <w:t xml:space="preserve"> za každý případ porušení. </w:t>
      </w:r>
    </w:p>
    <w:p w14:paraId="496186FD" w14:textId="7C5E68D9" w:rsidR="00BC7F13" w:rsidRPr="009411C3" w:rsidRDefault="00BC7F13" w:rsidP="00BC7F13">
      <w:pPr>
        <w:pStyle w:val="Odstavecseseznamem"/>
        <w:numPr>
          <w:ilvl w:val="1"/>
          <w:numId w:val="4"/>
        </w:numPr>
        <w:spacing w:before="120" w:after="120" w:line="240" w:lineRule="atLeast"/>
        <w:ind w:left="567" w:hanging="567"/>
        <w:jc w:val="both"/>
        <w:outlineLvl w:val="1"/>
      </w:pPr>
      <w:r w:rsidRPr="009411C3">
        <w:rPr>
          <w:bCs/>
        </w:rPr>
        <w:t xml:space="preserve">Vznikem povinnosti zaplatit smluvní pokutu či uplatněním nároku na zaplacení smluvní pokuty ani jejím zaplacením nezanikne povinnost </w:t>
      </w:r>
      <w:r w:rsidR="00BD096D" w:rsidRPr="009411C3">
        <w:t>Dodavatel</w:t>
      </w:r>
      <w:r w:rsidRPr="009411C3">
        <w:rPr>
          <w:bCs/>
        </w:rPr>
        <w:t xml:space="preserve">e splnit povinnost, jejíž plnění bylo smluvní pokutou zajištěno; </w:t>
      </w:r>
      <w:r w:rsidR="00BD096D" w:rsidRPr="009411C3">
        <w:t>Dodavatel</w:t>
      </w:r>
      <w:r w:rsidRPr="009411C3">
        <w:rPr>
          <w:bCs/>
        </w:rPr>
        <w:t xml:space="preserve"> bude i nadále povinen ke splnění </w:t>
      </w:r>
      <w:r w:rsidRPr="009411C3">
        <w:rPr>
          <w:bCs/>
        </w:rPr>
        <w:lastRenderedPageBreak/>
        <w:t>takové povinnosti.</w:t>
      </w:r>
      <w:r w:rsidR="00E43071" w:rsidRPr="009411C3">
        <w:rPr>
          <w:bCs/>
        </w:rPr>
        <w:t xml:space="preserve"> To neplatí v případě povinnosti Dodavatele podat nabídku v rámci </w:t>
      </w:r>
      <w:r w:rsidR="009A5E4B">
        <w:rPr>
          <w:bCs/>
        </w:rPr>
        <w:t>M</w:t>
      </w:r>
      <w:r w:rsidR="009A5E4B" w:rsidRPr="009411C3">
        <w:rPr>
          <w:bCs/>
        </w:rPr>
        <w:t>initendru</w:t>
      </w:r>
      <w:r w:rsidR="00E43071" w:rsidRPr="009411C3">
        <w:rPr>
          <w:bCs/>
        </w:rPr>
        <w:t xml:space="preserve">. </w:t>
      </w:r>
    </w:p>
    <w:p w14:paraId="3D846EE7" w14:textId="2C7F6C8E" w:rsidR="00BC7F13" w:rsidRPr="009411C3" w:rsidRDefault="00BC7F13" w:rsidP="00BC7F13">
      <w:pPr>
        <w:pStyle w:val="Odstavecseseznamem"/>
        <w:numPr>
          <w:ilvl w:val="1"/>
          <w:numId w:val="4"/>
        </w:numPr>
        <w:spacing w:before="120" w:after="120" w:line="240" w:lineRule="atLeast"/>
        <w:ind w:left="567" w:hanging="567"/>
        <w:jc w:val="both"/>
        <w:outlineLvl w:val="1"/>
        <w:rPr>
          <w:bCs/>
        </w:rPr>
      </w:pPr>
      <w:r w:rsidRPr="009411C3">
        <w:t xml:space="preserve">Vznikem povinnosti zaplatit smluvní pokutu ani jejím zaplacením není dotčen nárok </w:t>
      </w:r>
      <w:r w:rsidR="00BD096D" w:rsidRPr="009411C3">
        <w:t>Zadavatele</w:t>
      </w:r>
      <w:r w:rsidRPr="009411C3">
        <w:t xml:space="preserve"> na náhradu </w:t>
      </w:r>
      <w:r w:rsidR="00AA5CDE">
        <w:t>újmy v plném rozsahu</w:t>
      </w:r>
      <w:r w:rsidR="00AA5CDE" w:rsidRPr="009411C3" w:rsidDel="00AA5CDE">
        <w:t xml:space="preserve"> </w:t>
      </w:r>
      <w:r w:rsidRPr="009411C3">
        <w:t xml:space="preserve">ani právo </w:t>
      </w:r>
      <w:r w:rsidR="00BD096D" w:rsidRPr="009411C3">
        <w:t>Zadavatele</w:t>
      </w:r>
      <w:r w:rsidRPr="009411C3">
        <w:t xml:space="preserve"> na odstoupení od </w:t>
      </w:r>
      <w:r w:rsidR="00C73F15" w:rsidRPr="009411C3">
        <w:t>Rámcové dohody</w:t>
      </w:r>
      <w:r w:rsidRPr="009411C3">
        <w:t>. Odstoupením od </w:t>
      </w:r>
      <w:r w:rsidR="00BD096D" w:rsidRPr="009411C3">
        <w:t xml:space="preserve">Rámcové dohody </w:t>
      </w:r>
      <w:r w:rsidRPr="009411C3">
        <w:t xml:space="preserve">nezaniká povinnost </w:t>
      </w:r>
      <w:r w:rsidR="00BD096D" w:rsidRPr="009411C3">
        <w:t>Dodavatele</w:t>
      </w:r>
      <w:r w:rsidRPr="009411C3">
        <w:t xml:space="preserve"> zaplatit smluvní pokutu, která </w:t>
      </w:r>
      <w:r w:rsidR="00BD096D" w:rsidRPr="009411C3">
        <w:t>Dodavatel</w:t>
      </w:r>
      <w:r w:rsidRPr="009411C3">
        <w:t xml:space="preserve">i vznikla před odstoupením od </w:t>
      </w:r>
      <w:r w:rsidR="00AA5CDE">
        <w:t>Rámcové dohody</w:t>
      </w:r>
      <w:r w:rsidRPr="009411C3">
        <w:t>.</w:t>
      </w:r>
    </w:p>
    <w:p w14:paraId="1C9F6957" w14:textId="77777777" w:rsidR="00BC7F13" w:rsidRPr="009411C3" w:rsidRDefault="00BC7F13" w:rsidP="00BC7F13">
      <w:pPr>
        <w:pStyle w:val="Odstavecseseznamem"/>
        <w:numPr>
          <w:ilvl w:val="1"/>
          <w:numId w:val="4"/>
        </w:numPr>
        <w:spacing w:before="120" w:after="120" w:line="240" w:lineRule="atLeast"/>
        <w:ind w:left="567" w:hanging="567"/>
        <w:jc w:val="both"/>
        <w:outlineLvl w:val="1"/>
      </w:pPr>
      <w:r w:rsidRPr="009411C3">
        <w:t xml:space="preserve">Smluvní pokuta je splatná doručením písemné výzvy </w:t>
      </w:r>
      <w:r w:rsidR="00BD096D" w:rsidRPr="009411C3">
        <w:t>Zadavatele</w:t>
      </w:r>
      <w:r w:rsidRPr="009411C3">
        <w:t xml:space="preserve"> </w:t>
      </w:r>
      <w:r w:rsidR="00BD096D" w:rsidRPr="009411C3">
        <w:t>Dodavateli</w:t>
      </w:r>
      <w:r w:rsidRPr="009411C3">
        <w:t xml:space="preserve">. </w:t>
      </w:r>
      <w:r w:rsidR="00BD096D" w:rsidRPr="009411C3">
        <w:t>Zadavatel</w:t>
      </w:r>
      <w:r w:rsidRPr="009411C3">
        <w:t xml:space="preserve"> je oprávněn svou pohledávku za </w:t>
      </w:r>
      <w:r w:rsidR="00D11613" w:rsidRPr="009411C3">
        <w:t>Dodavatelem</w:t>
      </w:r>
      <w:r w:rsidRPr="009411C3">
        <w:t xml:space="preserve"> z titulu vzniku</w:t>
      </w:r>
      <w:r w:rsidR="00F41130" w:rsidRPr="009411C3">
        <w:t xml:space="preserve"> jeho </w:t>
      </w:r>
      <w:r w:rsidRPr="009411C3">
        <w:t xml:space="preserve">povinnosti započíst oproti pohledávce </w:t>
      </w:r>
      <w:r w:rsidR="00BD096D" w:rsidRPr="009411C3">
        <w:t>Dodavatele</w:t>
      </w:r>
      <w:r w:rsidRPr="009411C3">
        <w:t xml:space="preserve"> na zaplacení ceny za </w:t>
      </w:r>
      <w:r w:rsidR="003431E0" w:rsidRPr="009411C3">
        <w:t>stavební práce</w:t>
      </w:r>
      <w:r w:rsidRPr="009411C3">
        <w:t>.</w:t>
      </w:r>
    </w:p>
    <w:p w14:paraId="40941714" w14:textId="77777777" w:rsidR="00BC7F13" w:rsidRPr="00BB5E40" w:rsidRDefault="00BC7F13"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TRVÁNÍ RÁMCOVÉ DOHODY</w:t>
      </w:r>
      <w:r w:rsidR="00E35355" w:rsidRPr="00BB5E40">
        <w:rPr>
          <w:b/>
          <w:color w:val="000000"/>
          <w:szCs w:val="24"/>
        </w:rPr>
        <w:t>, ODSTOUPENÍ, VÝPOVĚĎ</w:t>
      </w:r>
    </w:p>
    <w:p w14:paraId="0C4631DC" w14:textId="77777777" w:rsidR="00BC7F13" w:rsidRPr="00BB5E40" w:rsidRDefault="00E35355" w:rsidP="00BC7F13">
      <w:pPr>
        <w:pStyle w:val="Odstavecseseznamem"/>
        <w:numPr>
          <w:ilvl w:val="1"/>
          <w:numId w:val="4"/>
        </w:numPr>
        <w:spacing w:before="120" w:after="120" w:line="240" w:lineRule="atLeast"/>
        <w:ind w:left="567" w:hanging="567"/>
        <w:jc w:val="both"/>
        <w:outlineLvl w:val="1"/>
      </w:pPr>
      <w:r w:rsidRPr="00BB5E40">
        <w:t>Rámcová dohoda nabývá</w:t>
      </w:r>
      <w:r w:rsidR="00BC7F13" w:rsidRPr="00BB5E40">
        <w:t xml:space="preserve"> účinnosti </w:t>
      </w:r>
      <w:r w:rsidR="001D2F57" w:rsidRPr="00BB5E40">
        <w:rPr>
          <w:color w:val="000000"/>
          <w:szCs w:val="24"/>
        </w:rPr>
        <w:t xml:space="preserve">dnem </w:t>
      </w:r>
      <w:r w:rsidR="00040AC3" w:rsidRPr="00BB5E40">
        <w:rPr>
          <w:color w:val="000000"/>
          <w:szCs w:val="24"/>
        </w:rPr>
        <w:t xml:space="preserve">jejího </w:t>
      </w:r>
      <w:r w:rsidR="001D2F57" w:rsidRPr="00BB5E40">
        <w:rPr>
          <w:color w:val="000000"/>
          <w:szCs w:val="24"/>
        </w:rPr>
        <w:t xml:space="preserve">uveřejnění v registru smluv ve smyslu </w:t>
      </w:r>
      <w:r w:rsidR="00A90517" w:rsidRPr="00BB5E40">
        <w:rPr>
          <w:color w:val="000000"/>
          <w:szCs w:val="24"/>
        </w:rPr>
        <w:t>§ </w:t>
      </w:r>
      <w:r w:rsidR="001D2F57" w:rsidRPr="00BB5E40">
        <w:rPr>
          <w:color w:val="000000"/>
          <w:szCs w:val="24"/>
        </w:rPr>
        <w:t xml:space="preserve">6 odst. 1 zákona č. 340/2015 Sb., o zvláštních podmínkách účinnosti některých smluv, uveřejňování těchto smluv a o registru smluv (zákon o registru smluv), ve znění pozdějších předpisů, a to </w:t>
      </w:r>
      <w:r w:rsidR="001D2F57" w:rsidRPr="00BB5E40">
        <w:t>po uzavření Rámcové dohody. Dnem uzavření Rámcové dohody j</w:t>
      </w:r>
      <w:r w:rsidR="00A90517" w:rsidRPr="00BB5E40">
        <w:t>e den označený datem u podpisů S</w:t>
      </w:r>
      <w:r w:rsidR="001D2F57" w:rsidRPr="00BB5E40">
        <w:t>mluvních stran. Je-li takto označeno více dní, je dnem uzavření Rámcové dohody den z označených dnů nejpozdější.</w:t>
      </w:r>
    </w:p>
    <w:p w14:paraId="7BF3855B" w14:textId="77777777" w:rsidR="00BC7F13" w:rsidRPr="00BB5E40" w:rsidRDefault="00E35355" w:rsidP="0084182E">
      <w:pPr>
        <w:pStyle w:val="Odstavecseseznamem"/>
        <w:numPr>
          <w:ilvl w:val="1"/>
          <w:numId w:val="4"/>
        </w:numPr>
        <w:spacing w:before="120" w:after="120" w:line="240" w:lineRule="atLeast"/>
        <w:ind w:left="567" w:hanging="567"/>
        <w:jc w:val="both"/>
        <w:outlineLvl w:val="1"/>
      </w:pPr>
      <w:r w:rsidRPr="00BB5E40">
        <w:t>Rámcová dohoda</w:t>
      </w:r>
      <w:r w:rsidR="00BC7F13" w:rsidRPr="00BB5E40">
        <w:t xml:space="preserve"> se uzavírá na dobu určitou</w:t>
      </w:r>
      <w:r w:rsidR="00F97E5E" w:rsidRPr="00BB5E40">
        <w:t>, a to</w:t>
      </w:r>
      <w:r w:rsidR="00F41130" w:rsidRPr="00BB5E40">
        <w:t xml:space="preserve"> na</w:t>
      </w:r>
      <w:r w:rsidR="00A90517" w:rsidRPr="00BB5E40">
        <w:t xml:space="preserve"> </w:t>
      </w:r>
      <w:r w:rsidR="00A90517" w:rsidRPr="00BD57D6">
        <w:rPr>
          <w:b/>
        </w:rPr>
        <w:t>4 roky</w:t>
      </w:r>
      <w:r w:rsidR="00BC7F13" w:rsidRPr="00BB5E40">
        <w:t xml:space="preserve">. </w:t>
      </w:r>
    </w:p>
    <w:p w14:paraId="484FFC5A" w14:textId="77777777" w:rsidR="0084182E" w:rsidRPr="00BB5E40" w:rsidRDefault="0084182E" w:rsidP="0084182E">
      <w:pPr>
        <w:pStyle w:val="Odstavecseseznamem"/>
        <w:numPr>
          <w:ilvl w:val="1"/>
          <w:numId w:val="4"/>
        </w:numPr>
        <w:spacing w:before="120" w:after="120" w:line="240" w:lineRule="atLeast"/>
        <w:ind w:left="567" w:hanging="567"/>
        <w:jc w:val="both"/>
        <w:outlineLvl w:val="1"/>
      </w:pPr>
      <w:r w:rsidRPr="00BB5E40">
        <w:t>Rámcová dohoda může být měněna pouze dohodou Smluvních</w:t>
      </w:r>
      <w:r w:rsidR="00827169" w:rsidRPr="00BB5E40">
        <w:t xml:space="preserve"> stran v písemné formě, přičemž </w:t>
      </w:r>
      <w:r w:rsidRPr="00BB5E40">
        <w:t xml:space="preserve">změna </w:t>
      </w:r>
      <w:r w:rsidR="00827169" w:rsidRPr="00BB5E40">
        <w:t xml:space="preserve">nabývá </w:t>
      </w:r>
      <w:r w:rsidRPr="00BB5E40">
        <w:t>účinn</w:t>
      </w:r>
      <w:r w:rsidR="00827169" w:rsidRPr="00BB5E40">
        <w:t xml:space="preserve">osti dnem jejího uveřejnění v registru smluv. </w:t>
      </w:r>
      <w:r w:rsidRPr="00BB5E40">
        <w:t xml:space="preserve">Dodavatel bere na vědomí, že změny Rámcové dohody lze sjednat pouze za podmínek stanovených právními předpisy upravujícími zadávání veřejných zakázek. Tato pravidla platí obdobně pro změny Prováděcích smluv. </w:t>
      </w:r>
    </w:p>
    <w:p w14:paraId="3F90F21F" w14:textId="77777777" w:rsidR="00BC7F13" w:rsidRPr="00BB5E40" w:rsidRDefault="00E35355" w:rsidP="00BC7F13">
      <w:pPr>
        <w:pStyle w:val="Odstavecseseznamem"/>
        <w:numPr>
          <w:ilvl w:val="1"/>
          <w:numId w:val="4"/>
        </w:numPr>
        <w:spacing w:before="120" w:after="120" w:line="240" w:lineRule="atLeast"/>
        <w:ind w:left="567" w:hanging="567"/>
        <w:jc w:val="both"/>
        <w:outlineLvl w:val="1"/>
      </w:pPr>
      <w:r w:rsidRPr="00BB5E40">
        <w:t>Rámcová dohoda</w:t>
      </w:r>
      <w:r w:rsidR="00BC7F13" w:rsidRPr="00BB5E40">
        <w:t xml:space="preserve"> může být zrušena dohodou </w:t>
      </w:r>
      <w:r w:rsidRPr="00BB5E40">
        <w:t xml:space="preserve">Smluvních stran </w:t>
      </w:r>
      <w:r w:rsidR="00BC7F13" w:rsidRPr="00BB5E40">
        <w:t xml:space="preserve">v písemné formě, přičemž účinky zrušení </w:t>
      </w:r>
      <w:r w:rsidRPr="00BB5E40">
        <w:t>Rámcové dohody</w:t>
      </w:r>
      <w:r w:rsidR="00BC7F13" w:rsidRPr="00BB5E40">
        <w:t xml:space="preserve"> nastanou k okamžiku stanovenému v takovéto dohodě</w:t>
      </w:r>
      <w:r w:rsidR="00353738" w:rsidRPr="00BB5E40">
        <w:t xml:space="preserve"> Smluvních stran</w:t>
      </w:r>
      <w:r w:rsidR="00BC7F13" w:rsidRPr="00BB5E40">
        <w:t xml:space="preserve">. Nebude-li takovýto okamžik dohodou </w:t>
      </w:r>
      <w:r w:rsidR="00353738" w:rsidRPr="00BB5E40">
        <w:t xml:space="preserve">Smluvních stran </w:t>
      </w:r>
      <w:r w:rsidR="00BC7F13" w:rsidRPr="00BB5E40">
        <w:t>stanoven, pak tyto účinky nastanou ke dni uzavření takovéto dohody.</w:t>
      </w:r>
    </w:p>
    <w:p w14:paraId="36A5588B" w14:textId="528E4608" w:rsidR="00BC7F13" w:rsidRPr="00BB5E40" w:rsidRDefault="00E35355" w:rsidP="00BC7F13">
      <w:pPr>
        <w:pStyle w:val="Odstavecseseznamem"/>
        <w:numPr>
          <w:ilvl w:val="1"/>
          <w:numId w:val="4"/>
        </w:numPr>
        <w:spacing w:before="120" w:after="120" w:line="240" w:lineRule="atLeast"/>
        <w:ind w:left="567" w:hanging="567"/>
        <w:jc w:val="both"/>
        <w:outlineLvl w:val="1"/>
      </w:pPr>
      <w:bookmarkStart w:id="6" w:name="_Ref312141934"/>
      <w:r w:rsidRPr="00BB5E40">
        <w:t>Zadavatel</w:t>
      </w:r>
      <w:r w:rsidR="00BC7F13" w:rsidRPr="00BB5E40">
        <w:t xml:space="preserve"> je oprávněn </w:t>
      </w:r>
      <w:r w:rsidR="00C9038C" w:rsidRPr="00BB5E40">
        <w:t xml:space="preserve">odstoupit </w:t>
      </w:r>
      <w:r w:rsidR="00BC7F13" w:rsidRPr="00BB5E40">
        <w:t xml:space="preserve">od </w:t>
      </w:r>
      <w:r w:rsidRPr="00BB5E40">
        <w:t>Rámcové dohody</w:t>
      </w:r>
      <w:r w:rsidR="00BC7F13" w:rsidRPr="00BB5E40">
        <w:t xml:space="preserve"> </w:t>
      </w:r>
      <w:r w:rsidR="00C9038C">
        <w:t xml:space="preserve">ve vztahu ke konkrétnímu Dodavateli </w:t>
      </w:r>
      <w:r w:rsidR="00BC7F13" w:rsidRPr="00BB5E40">
        <w:t>v případě, že:</w:t>
      </w:r>
      <w:bookmarkEnd w:id="6"/>
    </w:p>
    <w:p w14:paraId="004298B4" w14:textId="7784AF5A" w:rsidR="00BC7F13" w:rsidRPr="00BB5E40" w:rsidRDefault="00C9038C" w:rsidP="00BC7F13">
      <w:pPr>
        <w:pStyle w:val="Textodst3psmena"/>
        <w:numPr>
          <w:ilvl w:val="3"/>
          <w:numId w:val="17"/>
        </w:numPr>
        <w:tabs>
          <w:tab w:val="clear" w:pos="0"/>
          <w:tab w:val="clear" w:pos="284"/>
          <w:tab w:val="clear" w:pos="2778"/>
        </w:tabs>
        <w:spacing w:before="40"/>
        <w:ind w:left="993" w:hanging="426"/>
      </w:pPr>
      <w:r>
        <w:t xml:space="preserve">takový </w:t>
      </w:r>
      <w:r w:rsidR="0084182E" w:rsidRPr="00BB5E40">
        <w:t>Dodavatel poruší jakoukoliv svou povinnost týkající jeho pojištění odpovědnosti za škodu</w:t>
      </w:r>
      <w:r w:rsidR="00BC7F13" w:rsidRPr="00BB5E40">
        <w:t>,</w:t>
      </w:r>
    </w:p>
    <w:p w14:paraId="15E8DA74" w14:textId="4E0666EE" w:rsidR="00BC7F13" w:rsidRPr="00BB5E40" w:rsidRDefault="00C9038C" w:rsidP="009411C3">
      <w:pPr>
        <w:pStyle w:val="Textodst3psmena"/>
        <w:numPr>
          <w:ilvl w:val="3"/>
          <w:numId w:val="17"/>
        </w:numPr>
        <w:tabs>
          <w:tab w:val="clear" w:pos="0"/>
          <w:tab w:val="clear" w:pos="284"/>
          <w:tab w:val="clear" w:pos="2778"/>
        </w:tabs>
        <w:spacing w:before="40"/>
        <w:ind w:left="993" w:hanging="426"/>
      </w:pPr>
      <w:r>
        <w:t xml:space="preserve">takový </w:t>
      </w:r>
      <w:r w:rsidR="00E35355" w:rsidRPr="00BB5E40">
        <w:t>Doda</w:t>
      </w:r>
      <w:r w:rsidR="00353738" w:rsidRPr="00BB5E40">
        <w:t>vatel</w:t>
      </w:r>
      <w:r w:rsidR="00BC7F13" w:rsidRPr="00BB5E40">
        <w:t xml:space="preserve"> pozbude oprávnění vyžadovaného p</w:t>
      </w:r>
      <w:r w:rsidR="00A90517" w:rsidRPr="00BB5E40">
        <w:t>rávními předpisy k činnostem, k </w:t>
      </w:r>
      <w:r w:rsidR="00BC7F13" w:rsidRPr="00BB5E40">
        <w:t xml:space="preserve">jejichž provádění je </w:t>
      </w:r>
      <w:r w:rsidR="00E35355" w:rsidRPr="00BB5E40">
        <w:t xml:space="preserve">Dodavatel </w:t>
      </w:r>
      <w:r w:rsidR="00BC7F13" w:rsidRPr="00BB5E40">
        <w:t xml:space="preserve">povinen dle </w:t>
      </w:r>
      <w:r w:rsidR="00E35355" w:rsidRPr="00BB5E40">
        <w:t>Rámcové dohody</w:t>
      </w:r>
      <w:r w:rsidR="00A90517" w:rsidRPr="00BB5E40">
        <w:t xml:space="preserve"> a/nebo Prováděcí smlouvy</w:t>
      </w:r>
      <w:r w:rsidR="00BC7F13" w:rsidRPr="00BB5E40">
        <w:t xml:space="preserve">, </w:t>
      </w:r>
    </w:p>
    <w:p w14:paraId="21115C4D" w14:textId="037AFA5C" w:rsidR="00BC7F13" w:rsidRPr="00BB5E40" w:rsidRDefault="00C9038C" w:rsidP="009411C3">
      <w:pPr>
        <w:pStyle w:val="Textodst3psmena"/>
        <w:numPr>
          <w:ilvl w:val="3"/>
          <w:numId w:val="17"/>
        </w:numPr>
        <w:tabs>
          <w:tab w:val="clear" w:pos="0"/>
          <w:tab w:val="clear" w:pos="284"/>
        </w:tabs>
        <w:spacing w:before="40"/>
        <w:ind w:left="993" w:hanging="426"/>
      </w:pPr>
      <w:r>
        <w:t xml:space="preserve">takový </w:t>
      </w:r>
      <w:r w:rsidR="00E35355" w:rsidRPr="00BB5E40">
        <w:t>Dodavatel</w:t>
      </w:r>
      <w:r w:rsidR="00BC7F13" w:rsidRPr="00BB5E40">
        <w:t xml:space="preserve"> pozbude kteréhokoliv jiného kvalifikačního předpokladu, jehož splnění bylo předpokladem pro zadání Veřejné zakázky,</w:t>
      </w:r>
    </w:p>
    <w:p w14:paraId="20BE71C1" w14:textId="0F14A544" w:rsidR="00E43071" w:rsidRPr="00AB262E" w:rsidRDefault="00C9038C" w:rsidP="009411C3">
      <w:pPr>
        <w:pStyle w:val="Textodst3psmena"/>
        <w:numPr>
          <w:ilvl w:val="3"/>
          <w:numId w:val="17"/>
        </w:numPr>
        <w:tabs>
          <w:tab w:val="clear" w:pos="0"/>
          <w:tab w:val="clear" w:pos="284"/>
        </w:tabs>
        <w:spacing w:before="40"/>
        <w:ind w:left="993" w:hanging="426"/>
      </w:pPr>
      <w:r>
        <w:t xml:space="preserve">takový </w:t>
      </w:r>
      <w:r w:rsidR="00E43071">
        <w:t xml:space="preserve">Dodavatel nepodá nabídku </w:t>
      </w:r>
      <w:r w:rsidR="000C0034">
        <w:t>(i) </w:t>
      </w:r>
      <w:r w:rsidR="00E43071">
        <w:t xml:space="preserve">ve třech případech </w:t>
      </w:r>
      <w:r w:rsidR="000C0034">
        <w:t xml:space="preserve">za sebou nebo (ii) ve třech případech </w:t>
      </w:r>
      <w:r w:rsidR="00E43071">
        <w:t xml:space="preserve">z deseti po sobě jdoucích </w:t>
      </w:r>
      <w:r>
        <w:t>Minitendrů</w:t>
      </w:r>
      <w:r w:rsidR="000C0034">
        <w:t xml:space="preserve">; </w:t>
      </w:r>
      <w:r w:rsidR="000C0034" w:rsidRPr="00AB262E">
        <w:t>mezi tyto případy se počítají i</w:t>
      </w:r>
      <w:r w:rsidR="00DD26D4" w:rsidRPr="00AB262E">
        <w:t> </w:t>
      </w:r>
      <w:r w:rsidR="00BA361D" w:rsidRPr="00AB262E">
        <w:t>případ</w:t>
      </w:r>
      <w:r w:rsidR="000C0034" w:rsidRPr="00AB262E">
        <w:t>y</w:t>
      </w:r>
      <w:r w:rsidR="00BA361D" w:rsidRPr="00AB262E">
        <w:t>, kdy se na nabídku pohlíží, jako by nebyla podána (čl.</w:t>
      </w:r>
      <w:r w:rsidR="008459D6" w:rsidRPr="00AB262E">
        <w:t> </w:t>
      </w:r>
      <w:r w:rsidR="00BA361D" w:rsidRPr="00AB262E">
        <w:t>3.</w:t>
      </w:r>
      <w:r w:rsidR="00DD26D4" w:rsidRPr="00AB262E">
        <w:t>9</w:t>
      </w:r>
      <w:r w:rsidR="00BA361D" w:rsidRPr="00AB262E">
        <w:t>)</w:t>
      </w:r>
      <w:r w:rsidR="00E43071" w:rsidRPr="00AB262E">
        <w:t xml:space="preserve">, </w:t>
      </w:r>
    </w:p>
    <w:p w14:paraId="0DA9C3BB" w14:textId="30724AC8" w:rsidR="00E7559F" w:rsidRPr="00AB262E" w:rsidRDefault="00C9038C" w:rsidP="009411C3">
      <w:pPr>
        <w:pStyle w:val="Textodst3psmena"/>
        <w:numPr>
          <w:ilvl w:val="3"/>
          <w:numId w:val="17"/>
        </w:numPr>
        <w:tabs>
          <w:tab w:val="clear" w:pos="0"/>
          <w:tab w:val="clear" w:pos="284"/>
        </w:tabs>
        <w:spacing w:before="40"/>
        <w:ind w:left="993" w:hanging="426"/>
      </w:pPr>
      <w:r w:rsidRPr="00AB262E">
        <w:t xml:space="preserve">takový </w:t>
      </w:r>
      <w:r w:rsidR="00E7559F" w:rsidRPr="00AB262E">
        <w:t xml:space="preserve">Dodavatel se dopustí závažného či opakovaného pochybení při plnění </w:t>
      </w:r>
      <w:r w:rsidR="00C46C29" w:rsidRPr="00AB262E">
        <w:t xml:space="preserve">tohoto nebo jiného </w:t>
      </w:r>
      <w:r w:rsidR="00E7559F" w:rsidRPr="00AB262E">
        <w:t xml:space="preserve">smluvního vztahu </w:t>
      </w:r>
      <w:r w:rsidR="00417FA2" w:rsidRPr="00AB262E">
        <w:t>se Zadavatelem, kter</w:t>
      </w:r>
      <w:r w:rsidR="0081566D" w:rsidRPr="00AB262E">
        <w:t xml:space="preserve">é </w:t>
      </w:r>
      <w:r w:rsidR="00417FA2" w:rsidRPr="00AB262E">
        <w:t xml:space="preserve">vedlo ke vzniku škody, </w:t>
      </w:r>
      <w:r w:rsidR="00962832" w:rsidRPr="00AB262E">
        <w:t>k</w:t>
      </w:r>
      <w:r w:rsidR="00AB262E">
        <w:t> </w:t>
      </w:r>
      <w:r w:rsidR="00962832" w:rsidRPr="00AB262E">
        <w:t xml:space="preserve">uplatnění smluvní pokuty, </w:t>
      </w:r>
      <w:r w:rsidR="0081566D" w:rsidRPr="00AB262E">
        <w:t>k </w:t>
      </w:r>
      <w:r w:rsidR="00417FA2" w:rsidRPr="00AB262E">
        <w:t xml:space="preserve">předčasnému ukončení smluvního vztahu </w:t>
      </w:r>
      <w:r w:rsidR="00962832" w:rsidRPr="00AB262E">
        <w:t>nebo k </w:t>
      </w:r>
      <w:r w:rsidR="00C46C29" w:rsidRPr="00AB262E">
        <w:t>jiným srovnatelným sankcím</w:t>
      </w:r>
      <w:r w:rsidR="00417FA2" w:rsidRPr="00AB262E">
        <w:t xml:space="preserve">, </w:t>
      </w:r>
    </w:p>
    <w:p w14:paraId="76EB2ACF" w14:textId="14316122" w:rsidR="00E43071" w:rsidRDefault="00E43071" w:rsidP="00E43071">
      <w:pPr>
        <w:pStyle w:val="Textodst3psmena"/>
        <w:numPr>
          <w:ilvl w:val="3"/>
          <w:numId w:val="17"/>
        </w:numPr>
        <w:tabs>
          <w:tab w:val="clear" w:pos="0"/>
          <w:tab w:val="clear" w:pos="284"/>
        </w:tabs>
        <w:spacing w:before="40"/>
        <w:ind w:left="993" w:hanging="426"/>
      </w:pPr>
      <w:r w:rsidRPr="00AB262E">
        <w:lastRenderedPageBreak/>
        <w:t xml:space="preserve">vůči majetku </w:t>
      </w:r>
      <w:r w:rsidR="00C9038C" w:rsidRPr="00AB262E">
        <w:t xml:space="preserve">takového </w:t>
      </w:r>
      <w:r w:rsidRPr="00AB262E">
        <w:t>Dodavatele bude probíhat insolvenční řízení nebo bude insolvenční návrh zamítnut proto, že majetek nepostačuje k</w:t>
      </w:r>
      <w:r w:rsidRPr="00BB5E40">
        <w:t> úhradě nákladů insolvenčního řízení,</w:t>
      </w:r>
      <w:r>
        <w:t xml:space="preserve"> nebo</w:t>
      </w:r>
    </w:p>
    <w:p w14:paraId="7938C6F8" w14:textId="45682440" w:rsidR="00BC7F13" w:rsidRDefault="00C9038C" w:rsidP="009411C3">
      <w:pPr>
        <w:pStyle w:val="Textodst3psmena"/>
        <w:numPr>
          <w:ilvl w:val="3"/>
          <w:numId w:val="17"/>
        </w:numPr>
        <w:tabs>
          <w:tab w:val="clear" w:pos="0"/>
          <w:tab w:val="clear" w:pos="284"/>
        </w:tabs>
        <w:spacing w:before="40"/>
        <w:ind w:left="993" w:hanging="426"/>
      </w:pPr>
      <w:r>
        <w:t xml:space="preserve">takový </w:t>
      </w:r>
      <w:r w:rsidR="00E35355" w:rsidRPr="00BB5E40">
        <w:t>Dodavatel</w:t>
      </w:r>
      <w:r w:rsidR="00BC7F13" w:rsidRPr="00BB5E40">
        <w:t xml:space="preserve"> vstoupí do likvidace.</w:t>
      </w:r>
    </w:p>
    <w:p w14:paraId="619BF523" w14:textId="61073AB2" w:rsidR="008F1A76" w:rsidRPr="00BB5E40" w:rsidRDefault="008F1A76" w:rsidP="001D5BC4">
      <w:pPr>
        <w:pStyle w:val="Textodst3psmena"/>
        <w:numPr>
          <w:ilvl w:val="0"/>
          <w:numId w:val="0"/>
        </w:numPr>
        <w:tabs>
          <w:tab w:val="clear" w:pos="0"/>
          <w:tab w:val="clear" w:pos="284"/>
        </w:tabs>
        <w:spacing w:before="40"/>
        <w:ind w:left="567"/>
      </w:pPr>
      <w:r>
        <w:t>V případě odstoupení zaniká Rámcová dohoda pouze ve vztahu k Dodavateli, vůči kterému Zadavatel od Rámcové dohody odstoupil. Vůči ostatním Dodavatelů</w:t>
      </w:r>
      <w:r w:rsidR="00173AF0">
        <w:t>m</w:t>
      </w:r>
      <w:r>
        <w:t xml:space="preserve"> zůstává Rámcová dohoda nadále platná a účinná.</w:t>
      </w:r>
    </w:p>
    <w:p w14:paraId="12361228" w14:textId="0B4ED7EC" w:rsidR="00BC7F13" w:rsidRPr="00BB5E40" w:rsidRDefault="00E35355" w:rsidP="00BC7F13">
      <w:pPr>
        <w:pStyle w:val="Odstavecseseznamem"/>
        <w:numPr>
          <w:ilvl w:val="1"/>
          <w:numId w:val="4"/>
        </w:numPr>
        <w:spacing w:before="120" w:after="120" w:line="240" w:lineRule="atLeast"/>
        <w:ind w:left="567" w:hanging="567"/>
        <w:jc w:val="both"/>
        <w:outlineLvl w:val="1"/>
      </w:pPr>
      <w:r w:rsidRPr="00BB5E40">
        <w:t>Dodavatel</w:t>
      </w:r>
      <w:r w:rsidR="00BC7F13" w:rsidRPr="00BB5E40">
        <w:t xml:space="preserve"> je oprávněn od </w:t>
      </w:r>
      <w:r w:rsidRPr="00BB5E40">
        <w:t>Rámcové dohody</w:t>
      </w:r>
      <w:r w:rsidR="00BC7F13" w:rsidRPr="00BB5E40">
        <w:t xml:space="preserve"> odstoupit v případě, že </w:t>
      </w:r>
      <w:r w:rsidRPr="00BB5E40">
        <w:t>Zadavatel</w:t>
      </w:r>
      <w:r w:rsidR="00BC7F13" w:rsidRPr="00BB5E40">
        <w:t xml:space="preserve"> bude v prodlení s úhradou svých peněžitých závazků po dobu delší než 90 dnů.</w:t>
      </w:r>
      <w:r w:rsidR="00A54219">
        <w:t xml:space="preserve"> V případě odstoupení Dodavatele zaniká Rámcová dohoda pouze ve vztahu k Dodavateli, který od Rámcové dohody odstoupil. Vůči ostatním Dodavatelů zůstává Rámcová dohoda nadále platná a účinná.</w:t>
      </w:r>
    </w:p>
    <w:p w14:paraId="3F6337F6" w14:textId="77777777"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t xml:space="preserve">Odstoupení od </w:t>
      </w:r>
      <w:r w:rsidR="00E35355" w:rsidRPr="00BB5E40">
        <w:t>Rámcové dohody</w:t>
      </w:r>
      <w:r w:rsidRPr="00BB5E40">
        <w:t xml:space="preserve"> musí mít písemnou formu a musí být druhé </w:t>
      </w:r>
      <w:r w:rsidR="00CE6F83" w:rsidRPr="00BB5E40">
        <w:t>S</w:t>
      </w:r>
      <w:r w:rsidRPr="00BB5E40">
        <w:t xml:space="preserve">mluvní straně doručeno. Účinky odstoupení od </w:t>
      </w:r>
      <w:r w:rsidR="00E35355" w:rsidRPr="00BB5E40">
        <w:t>Rámcové dohody</w:t>
      </w:r>
      <w:r w:rsidRPr="00BB5E40">
        <w:t xml:space="preserve"> nastávají okamžikem jeho doručení druhé </w:t>
      </w:r>
      <w:r w:rsidR="00CE6F83" w:rsidRPr="00BB5E40">
        <w:t>S</w:t>
      </w:r>
      <w:r w:rsidRPr="00BB5E40">
        <w:t xml:space="preserve">mluvní straně. Odstoupení od </w:t>
      </w:r>
      <w:r w:rsidR="00E35355" w:rsidRPr="00BB5E40">
        <w:t>Rámcové dohody</w:t>
      </w:r>
      <w:r w:rsidRPr="00BB5E40">
        <w:t xml:space="preserve"> se nedotýká nároku na náhradu škody vzniklé porušením </w:t>
      </w:r>
      <w:r w:rsidR="00E35355" w:rsidRPr="00BB5E40">
        <w:t>Rámcové dohody nebo Prováděcí smlouvy</w:t>
      </w:r>
      <w:r w:rsidRPr="00BB5E40">
        <w:t xml:space="preserve"> ani nároku na zaplacení smluvních pokut či úroku z prodlení.</w:t>
      </w:r>
    </w:p>
    <w:p w14:paraId="5C66B161" w14:textId="2614D388" w:rsidR="00BC7F13" w:rsidRPr="00BB5E40" w:rsidRDefault="00A54219" w:rsidP="00BC7F13">
      <w:pPr>
        <w:pStyle w:val="Odstavecseseznamem"/>
        <w:numPr>
          <w:ilvl w:val="1"/>
          <w:numId w:val="4"/>
        </w:numPr>
        <w:spacing w:before="120" w:after="120" w:line="240" w:lineRule="atLeast"/>
        <w:ind w:left="567" w:hanging="567"/>
        <w:jc w:val="both"/>
        <w:outlineLvl w:val="1"/>
      </w:pPr>
      <w:r>
        <w:t xml:space="preserve">Pouze Zadavatel </w:t>
      </w:r>
      <w:r w:rsidR="00BC7F13" w:rsidRPr="00BB5E40">
        <w:t xml:space="preserve">je oprávněn </w:t>
      </w:r>
      <w:r w:rsidR="00E35355" w:rsidRPr="00BB5E40">
        <w:t>Rámcovou dohod</w:t>
      </w:r>
      <w:r w:rsidR="00AD7323" w:rsidRPr="00BB5E40">
        <w:t>u</w:t>
      </w:r>
      <w:r w:rsidR="00BC7F13" w:rsidRPr="00BB5E40">
        <w:t xml:space="preserve"> písemně vypovědět, a to i</w:t>
      </w:r>
      <w:r w:rsidR="00E7559F">
        <w:t> </w:t>
      </w:r>
      <w:r w:rsidR="00BC7F13" w:rsidRPr="00BB5E40">
        <w:t xml:space="preserve">bez uvedení důvodu. Výpovědní </w:t>
      </w:r>
      <w:r w:rsidR="00173AF0">
        <w:t>doba</w:t>
      </w:r>
      <w:r w:rsidR="00173AF0" w:rsidRPr="00BB5E40">
        <w:t xml:space="preserve"> </w:t>
      </w:r>
      <w:r w:rsidR="00BC7F13" w:rsidRPr="00BB5E40">
        <w:t xml:space="preserve">činí </w:t>
      </w:r>
      <w:r w:rsidR="00F41130" w:rsidRPr="00BB5E40">
        <w:rPr>
          <w:b/>
        </w:rPr>
        <w:t>6</w:t>
      </w:r>
      <w:r w:rsidR="00BE5F57" w:rsidRPr="00BB5E40">
        <w:rPr>
          <w:b/>
        </w:rPr>
        <w:t xml:space="preserve"> </w:t>
      </w:r>
      <w:r w:rsidR="00BC7F13" w:rsidRPr="00BB5E40">
        <w:rPr>
          <w:b/>
        </w:rPr>
        <w:t>měsíců</w:t>
      </w:r>
      <w:r w:rsidR="00BC7F13" w:rsidRPr="00BB5E40">
        <w:t>, přičemž počíná běžet prvním dnem kalendářního měsíce následujícího po kalendářní</w:t>
      </w:r>
      <w:r w:rsidR="0084182E" w:rsidRPr="00BB5E40">
        <w:t>m měsíci, ve kterém byla</w:t>
      </w:r>
      <w:r w:rsidR="00BC7F13" w:rsidRPr="00BB5E40">
        <w:t xml:space="preserve"> výpověď doručena </w:t>
      </w:r>
      <w:r>
        <w:t>ostatním Dodavatelům</w:t>
      </w:r>
      <w:r w:rsidR="00BC7F13" w:rsidRPr="00BB5E40">
        <w:t xml:space="preserve">. Výpověď </w:t>
      </w:r>
      <w:r w:rsidR="00E35355" w:rsidRPr="00BB5E40">
        <w:t>Rámcové dohody</w:t>
      </w:r>
      <w:r w:rsidR="00BC7F13" w:rsidRPr="00BB5E40">
        <w:t xml:space="preserve"> se nedotýká nároku na náhradu škody vzniklé porušením </w:t>
      </w:r>
      <w:r w:rsidR="0084182E" w:rsidRPr="00BB5E40">
        <w:t>Rámcové dohody a/n</w:t>
      </w:r>
      <w:r w:rsidR="00E35355" w:rsidRPr="00BB5E40">
        <w:t>ebo Prováděcí s</w:t>
      </w:r>
      <w:r w:rsidR="00BC7F13" w:rsidRPr="00BB5E40">
        <w:t>mlouvy ani nároku na zaplacení smluvních pokut či úroku z prodlení.</w:t>
      </w:r>
    </w:p>
    <w:p w14:paraId="6AAFCE59" w14:textId="77777777" w:rsidR="0084182E" w:rsidRPr="00BB5E40" w:rsidRDefault="0084182E" w:rsidP="0084182E">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Vypovězením Rámcové dohody nedochází k zániku práv a povinností vyplývajících z již uzavřené Prováděcí smlouvy, přičemž v těchto případech se smluvní vztah nadále řídí ustanoveními Rámcové dohody.</w:t>
      </w:r>
    </w:p>
    <w:p w14:paraId="758C0CB0" w14:textId="0803DA3B" w:rsidR="0084182E" w:rsidRPr="00BB5E40" w:rsidRDefault="00CA23FC" w:rsidP="0084182E">
      <w:pPr>
        <w:pStyle w:val="Odstavecseseznamem"/>
        <w:numPr>
          <w:ilvl w:val="1"/>
          <w:numId w:val="4"/>
        </w:numPr>
        <w:spacing w:before="120" w:after="120" w:line="240" w:lineRule="atLeast"/>
        <w:ind w:left="567" w:hanging="567"/>
        <w:jc w:val="both"/>
        <w:outlineLvl w:val="1"/>
      </w:pPr>
      <w:r w:rsidRPr="00BB5E40">
        <w:t>O</w:t>
      </w:r>
      <w:r w:rsidR="00BE5F57" w:rsidRPr="00BB5E40">
        <w:t xml:space="preserve">d Prováděcí smlouvy </w:t>
      </w:r>
      <w:r w:rsidRPr="00BB5E40">
        <w:t xml:space="preserve">je možno odstoupit z důvodu uvedených v této Rámcové dohodě a dále též z důvodů uvedených v </w:t>
      </w:r>
      <w:r w:rsidR="00BE5F57" w:rsidRPr="00BB5E40">
        <w:t>Prováděcí smlouv</w:t>
      </w:r>
      <w:r w:rsidR="0084182E" w:rsidRPr="00BB5E40">
        <w:t>ě</w:t>
      </w:r>
      <w:r w:rsidRPr="00BB5E40">
        <w:t xml:space="preserve">. Prováděcí smlouvu </w:t>
      </w:r>
      <w:r w:rsidR="0084182E" w:rsidRPr="00BB5E40">
        <w:t xml:space="preserve">je oprávněn písemně vypovědět pouze Zadavatel, a to i bez uvedení důvodu. Výpovědní </w:t>
      </w:r>
      <w:r w:rsidR="00173AF0">
        <w:t>doba</w:t>
      </w:r>
      <w:r w:rsidR="00173AF0" w:rsidRPr="00BB5E40">
        <w:t xml:space="preserve"> </w:t>
      </w:r>
      <w:r w:rsidR="0084182E" w:rsidRPr="00BB5E40">
        <w:t xml:space="preserve">činí </w:t>
      </w:r>
      <w:r w:rsidR="0084182E" w:rsidRPr="00BB5E40">
        <w:rPr>
          <w:b/>
        </w:rPr>
        <w:t>1</w:t>
      </w:r>
      <w:r w:rsidR="00C46C29">
        <w:rPr>
          <w:b/>
        </w:rPr>
        <w:t> </w:t>
      </w:r>
      <w:r w:rsidR="0084182E" w:rsidRPr="00BB5E40">
        <w:rPr>
          <w:b/>
        </w:rPr>
        <w:t>měsíc</w:t>
      </w:r>
      <w:r w:rsidR="0084182E" w:rsidRPr="00BB5E40">
        <w:t>, přičemž počíná běžet prvním dnem kalendářního měsíce následujícího po kalendářním měsíci, ve kterém byla výpověď doručena Dodavateli. Výpověď Prováděcí smlouvy se nedotýká nároku na náhradu škody vzniklé porušením Rámcové dohody a/nebo Prováděcí smlouvy ani nároku na zaplacení smluvních pokut či úroku z</w:t>
      </w:r>
      <w:r w:rsidR="00D25AB3">
        <w:t> </w:t>
      </w:r>
      <w:r w:rsidR="0084182E" w:rsidRPr="00BB5E40">
        <w:t>prodlení</w:t>
      </w:r>
      <w:r w:rsidR="00D25AB3">
        <w:t xml:space="preserve"> ani nároku na zaplacení již provedených činností z Prováděcí smlouvy</w:t>
      </w:r>
      <w:r w:rsidR="0084182E" w:rsidRPr="00BB5E40">
        <w:t>.</w:t>
      </w:r>
    </w:p>
    <w:p w14:paraId="18CFAC68" w14:textId="77777777" w:rsidR="00EC6928" w:rsidRPr="00BE5F57"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r w:rsidRPr="00BE5F57">
        <w:rPr>
          <w:b/>
          <w:color w:val="000000"/>
          <w:szCs w:val="24"/>
        </w:rPr>
        <w:t>OSTATNÍ UJEDNÁNÍ</w:t>
      </w:r>
    </w:p>
    <w:p w14:paraId="7215DDFB" w14:textId="77777777" w:rsidR="00A047E7" w:rsidRPr="00A71A12" w:rsidRDefault="00A047E7" w:rsidP="00A047E7">
      <w:pPr>
        <w:pStyle w:val="Odstavecseseznamem"/>
        <w:numPr>
          <w:ilvl w:val="1"/>
          <w:numId w:val="4"/>
        </w:numPr>
        <w:spacing w:before="120" w:after="120" w:line="240" w:lineRule="atLeast"/>
        <w:ind w:left="567" w:hanging="567"/>
        <w:jc w:val="both"/>
        <w:outlineLvl w:val="1"/>
      </w:pPr>
      <w:bookmarkStart w:id="7" w:name="_Ref100398737"/>
      <w:bookmarkStart w:id="8" w:name="_Ref70301633"/>
      <w:r w:rsidRPr="00BE5F57">
        <w:t>Smluvní strany</w:t>
      </w:r>
      <w:r w:rsidRPr="00A71A12">
        <w:t xml:space="preserve"> se dohodly na následujících kontaktních osobách:</w:t>
      </w:r>
    </w:p>
    <w:p w14:paraId="1890A79E" w14:textId="008AE746" w:rsidR="00A047E7" w:rsidRPr="00A71A12" w:rsidRDefault="00A047E7" w:rsidP="00022AF8">
      <w:pPr>
        <w:pStyle w:val="Textodst3psmena"/>
        <w:numPr>
          <w:ilvl w:val="3"/>
          <w:numId w:val="36"/>
        </w:numPr>
        <w:tabs>
          <w:tab w:val="clear" w:pos="0"/>
          <w:tab w:val="clear" w:pos="284"/>
          <w:tab w:val="clear" w:pos="2778"/>
          <w:tab w:val="num" w:pos="1134"/>
        </w:tabs>
        <w:ind w:hanging="2211"/>
      </w:pPr>
      <w:r w:rsidRPr="00A71A12">
        <w:t xml:space="preserve">za Zadavatele: </w:t>
      </w:r>
      <w:r w:rsidRPr="00A71A12">
        <w:tab/>
      </w:r>
      <w:r>
        <w:tab/>
      </w:r>
      <w:r w:rsidR="006E41F2">
        <w:tab/>
      </w:r>
      <w:r w:rsidRPr="00A54219">
        <w:rPr>
          <w:highlight w:val="yellow"/>
        </w:rPr>
        <w:t>***</w:t>
      </w:r>
      <w:r w:rsidRPr="00A71A12">
        <w:t>,</w:t>
      </w:r>
      <w:r w:rsidR="006E41F2">
        <w:t xml:space="preserve"> </w:t>
      </w:r>
      <w:r w:rsidRPr="006E41F2">
        <w:rPr>
          <w:highlight w:val="yellow"/>
        </w:rPr>
        <w:t>***</w:t>
      </w:r>
    </w:p>
    <w:p w14:paraId="007B08CE" w14:textId="77777777" w:rsidR="00A047E7" w:rsidRPr="00A71A12" w:rsidRDefault="00A047E7" w:rsidP="009411C3">
      <w:pPr>
        <w:pStyle w:val="Textodst3psmena"/>
        <w:numPr>
          <w:ilvl w:val="3"/>
          <w:numId w:val="17"/>
        </w:numPr>
        <w:tabs>
          <w:tab w:val="clear" w:pos="0"/>
          <w:tab w:val="clear" w:pos="284"/>
        </w:tabs>
        <w:ind w:left="1134" w:hanging="567"/>
      </w:pPr>
      <w:r w:rsidRPr="00A71A12">
        <w:t xml:space="preserve">za </w:t>
      </w:r>
      <w:r>
        <w:t>Dodavatele č. 1</w:t>
      </w:r>
      <w:r w:rsidRPr="00A71A12">
        <w:t xml:space="preserve">: </w:t>
      </w:r>
      <w:r>
        <w:tab/>
      </w:r>
      <w:r w:rsidRPr="000D0D6F">
        <w:rPr>
          <w:szCs w:val="24"/>
        </w:rPr>
        <w:t>[</w:t>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0B0D875A" w14:textId="77777777" w:rsidR="00A047E7" w:rsidRPr="00A71A12" w:rsidRDefault="00A047E7" w:rsidP="009411C3">
      <w:pPr>
        <w:pStyle w:val="Textodst3psmena"/>
        <w:numPr>
          <w:ilvl w:val="3"/>
          <w:numId w:val="17"/>
        </w:numPr>
        <w:tabs>
          <w:tab w:val="clear" w:pos="0"/>
          <w:tab w:val="clear" w:pos="284"/>
        </w:tabs>
        <w:ind w:left="1134" w:hanging="567"/>
      </w:pPr>
      <w:r w:rsidRPr="00A71A12">
        <w:t xml:space="preserve">za </w:t>
      </w:r>
      <w:r>
        <w:t>Dodavatele č. 2</w:t>
      </w:r>
      <w:r w:rsidRPr="00A71A12">
        <w:t xml:space="preserve">: </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210E4A3C" w14:textId="77777777" w:rsidR="00A047E7" w:rsidRPr="00E4735A" w:rsidRDefault="00A047E7" w:rsidP="009411C3">
      <w:pPr>
        <w:pStyle w:val="Textodst3psmena"/>
        <w:numPr>
          <w:ilvl w:val="3"/>
          <w:numId w:val="17"/>
        </w:numPr>
        <w:tabs>
          <w:tab w:val="clear" w:pos="0"/>
          <w:tab w:val="clear" w:pos="284"/>
        </w:tabs>
        <w:ind w:left="1134" w:hanging="567"/>
      </w:pPr>
      <w:r w:rsidRPr="00A71A12">
        <w:t xml:space="preserve">za </w:t>
      </w:r>
      <w:r>
        <w:t>Dodavatele č. 3</w:t>
      </w:r>
      <w:r w:rsidRPr="00A71A12">
        <w:t xml:space="preserve">: </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3C42AA2A" w14:textId="77777777" w:rsidR="00A047E7" w:rsidRDefault="00A047E7" w:rsidP="009411C3">
      <w:pPr>
        <w:pStyle w:val="Textodst3psmena"/>
        <w:numPr>
          <w:ilvl w:val="3"/>
          <w:numId w:val="17"/>
        </w:numPr>
        <w:tabs>
          <w:tab w:val="clear" w:pos="0"/>
          <w:tab w:val="clear" w:pos="284"/>
        </w:tabs>
        <w:ind w:left="1134" w:hanging="567"/>
      </w:pPr>
      <w:r w:rsidRPr="00A71A12">
        <w:t xml:space="preserve">za </w:t>
      </w:r>
      <w:r>
        <w:t>Dodavatele č. 4:</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6486DE97" w14:textId="77777777" w:rsidR="00A047E7" w:rsidRDefault="00A047E7" w:rsidP="009411C3">
      <w:pPr>
        <w:pStyle w:val="Textodst3psmena"/>
        <w:numPr>
          <w:ilvl w:val="3"/>
          <w:numId w:val="17"/>
        </w:numPr>
        <w:tabs>
          <w:tab w:val="clear" w:pos="0"/>
          <w:tab w:val="clear" w:pos="284"/>
        </w:tabs>
        <w:ind w:left="1134" w:hanging="567"/>
      </w:pPr>
      <w:r w:rsidRPr="00A71A12">
        <w:t xml:space="preserve">za </w:t>
      </w:r>
      <w:r>
        <w:t>Dodavatele č. 5:</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25163A66" w14:textId="77777777" w:rsidR="00A047E7" w:rsidRDefault="00A047E7" w:rsidP="009411C3">
      <w:pPr>
        <w:pStyle w:val="Textodst3psmena"/>
        <w:numPr>
          <w:ilvl w:val="3"/>
          <w:numId w:val="17"/>
        </w:numPr>
        <w:tabs>
          <w:tab w:val="clear" w:pos="0"/>
          <w:tab w:val="clear" w:pos="284"/>
        </w:tabs>
        <w:ind w:left="1134" w:hanging="567"/>
      </w:pPr>
      <w:r w:rsidRPr="00A71A12">
        <w:t xml:space="preserve">za </w:t>
      </w:r>
      <w:r>
        <w:t>Dodavatele č. 6:</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60CB11FA" w14:textId="77777777" w:rsidR="00A047E7" w:rsidRDefault="00A047E7" w:rsidP="009411C3">
      <w:pPr>
        <w:pStyle w:val="Textodst3psmena"/>
        <w:numPr>
          <w:ilvl w:val="3"/>
          <w:numId w:val="17"/>
        </w:numPr>
        <w:tabs>
          <w:tab w:val="clear" w:pos="0"/>
          <w:tab w:val="clear" w:pos="284"/>
        </w:tabs>
        <w:ind w:left="1134" w:hanging="567"/>
      </w:pPr>
      <w:r w:rsidRPr="00A71A12">
        <w:t xml:space="preserve">za </w:t>
      </w:r>
      <w:r>
        <w:t>Dodavatele č. 7:</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697D8320" w14:textId="77777777" w:rsidR="00A047E7" w:rsidRDefault="00A047E7" w:rsidP="009411C3">
      <w:pPr>
        <w:pStyle w:val="Textodst3psmena"/>
        <w:numPr>
          <w:ilvl w:val="3"/>
          <w:numId w:val="17"/>
        </w:numPr>
        <w:tabs>
          <w:tab w:val="clear" w:pos="0"/>
          <w:tab w:val="clear" w:pos="284"/>
        </w:tabs>
        <w:ind w:left="1134" w:hanging="567"/>
      </w:pPr>
      <w:r w:rsidRPr="00A71A12">
        <w:t xml:space="preserve">za </w:t>
      </w:r>
      <w:r>
        <w:t>Dodavatele č. 8:</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0F1C64A1" w14:textId="77777777" w:rsidR="00A047E7" w:rsidRPr="00A047E7" w:rsidRDefault="00A047E7" w:rsidP="009411C3">
      <w:pPr>
        <w:pStyle w:val="Textodst3psmena"/>
        <w:numPr>
          <w:ilvl w:val="3"/>
          <w:numId w:val="17"/>
        </w:numPr>
        <w:tabs>
          <w:tab w:val="clear" w:pos="0"/>
          <w:tab w:val="clear" w:pos="284"/>
        </w:tabs>
        <w:ind w:left="1134" w:hanging="567"/>
      </w:pPr>
      <w:r w:rsidRPr="00A71A12">
        <w:t xml:space="preserve">za </w:t>
      </w:r>
      <w:r>
        <w:t>Dodavatele č. 9:</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4F4D2D95" w14:textId="77777777" w:rsidR="00A047E7" w:rsidRPr="00A71A12" w:rsidRDefault="00A047E7" w:rsidP="009411C3">
      <w:pPr>
        <w:pStyle w:val="Textodst3psmena"/>
        <w:numPr>
          <w:ilvl w:val="3"/>
          <w:numId w:val="17"/>
        </w:numPr>
        <w:tabs>
          <w:tab w:val="clear" w:pos="0"/>
          <w:tab w:val="clear" w:pos="284"/>
        </w:tabs>
        <w:ind w:left="1134" w:hanging="567"/>
      </w:pPr>
      <w:r w:rsidRPr="00A71A12">
        <w:lastRenderedPageBreak/>
        <w:t xml:space="preserve">za </w:t>
      </w:r>
      <w:r>
        <w:t>Dodavatele č. 10:</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14:paraId="5EDA96B4" w14:textId="77777777" w:rsidR="00A047E7" w:rsidRPr="00D9186F" w:rsidRDefault="00A047E7" w:rsidP="00A047E7">
      <w:pPr>
        <w:pStyle w:val="Textodst3psmena"/>
        <w:numPr>
          <w:ilvl w:val="0"/>
          <w:numId w:val="0"/>
        </w:numPr>
        <w:tabs>
          <w:tab w:val="clear" w:pos="0"/>
          <w:tab w:val="clear" w:pos="284"/>
        </w:tabs>
        <w:spacing w:before="80"/>
        <w:ind w:left="567"/>
      </w:pPr>
      <w:r w:rsidRPr="00D9186F">
        <w:t>Případnou změnu kontaktní osoby Zadavatele je Zadavatel povinen oznámit Dodavatelům. Případnou změnu kontaktní osoby Dodavatele je Dodavatel povinen oznámit Zadavateli.</w:t>
      </w:r>
    </w:p>
    <w:p w14:paraId="02D44E9C" w14:textId="7D28D0A3" w:rsidR="00A71A12" w:rsidRPr="00D9186F" w:rsidRDefault="00D9186F" w:rsidP="00BC7F13">
      <w:pPr>
        <w:pStyle w:val="Odstavecseseznamem"/>
        <w:numPr>
          <w:ilvl w:val="1"/>
          <w:numId w:val="4"/>
        </w:numPr>
        <w:spacing w:before="120" w:after="120" w:line="240" w:lineRule="atLeast"/>
        <w:ind w:left="567" w:hanging="567"/>
        <w:jc w:val="both"/>
        <w:outlineLvl w:val="1"/>
        <w:rPr>
          <w:color w:val="000000"/>
          <w:szCs w:val="24"/>
        </w:rPr>
      </w:pPr>
      <w:r w:rsidRPr="00D9186F">
        <w:rPr>
          <w:szCs w:val="24"/>
        </w:rPr>
        <w:t>Dodavatelé</w:t>
      </w:r>
      <w:r w:rsidR="00BC7F13" w:rsidRPr="00D9186F">
        <w:rPr>
          <w:szCs w:val="24"/>
        </w:rPr>
        <w:t xml:space="preserve"> souhlasí s tím, aby </w:t>
      </w:r>
      <w:r w:rsidR="00A71A12" w:rsidRPr="00D9186F">
        <w:rPr>
          <w:szCs w:val="24"/>
        </w:rPr>
        <w:t>Rámcová dohoda a Prováděcí smlouvy</w:t>
      </w:r>
      <w:r w:rsidR="00BC7F13" w:rsidRPr="00D9186F">
        <w:rPr>
          <w:szCs w:val="24"/>
        </w:rPr>
        <w:t xml:space="preserve"> byl</w:t>
      </w:r>
      <w:r w:rsidR="00A71A12" w:rsidRPr="00D9186F">
        <w:rPr>
          <w:szCs w:val="24"/>
        </w:rPr>
        <w:t>y</w:t>
      </w:r>
      <w:r w:rsidR="00BC7F13" w:rsidRPr="00D9186F">
        <w:rPr>
          <w:szCs w:val="24"/>
        </w:rPr>
        <w:t xml:space="preserve"> uveden</w:t>
      </w:r>
      <w:r w:rsidRPr="00D9186F">
        <w:rPr>
          <w:szCs w:val="24"/>
        </w:rPr>
        <w:t>y</w:t>
      </w:r>
      <w:r w:rsidR="00BC7F13" w:rsidRPr="00D9186F">
        <w:rPr>
          <w:szCs w:val="24"/>
        </w:rPr>
        <w:t xml:space="preserve"> v Centrální evidenci smluv (CES TSK) vedené </w:t>
      </w:r>
      <w:r w:rsidR="00A71A12" w:rsidRPr="00D9186F">
        <w:rPr>
          <w:szCs w:val="24"/>
        </w:rPr>
        <w:t>Zadavatelem</w:t>
      </w:r>
      <w:r w:rsidR="00BC7F13" w:rsidRPr="00D9186F">
        <w:rPr>
          <w:szCs w:val="24"/>
        </w:rPr>
        <w:t>, která je veřejně přístupná a</w:t>
      </w:r>
      <w:r w:rsidR="008D3E11">
        <w:rPr>
          <w:szCs w:val="24"/>
        </w:rPr>
        <w:t> </w:t>
      </w:r>
      <w:r w:rsidR="00BC7F13" w:rsidRPr="00D9186F">
        <w:rPr>
          <w:szCs w:val="24"/>
        </w:rPr>
        <w:t>která obsahuje údaje o smluvních stranách, předmětu smlouvy, číselné označení smlouvy a datum jejího podpisu.</w:t>
      </w:r>
      <w:bookmarkEnd w:id="7"/>
    </w:p>
    <w:p w14:paraId="25D87AA2" w14:textId="5BBEDCD5" w:rsidR="00BC7F13" w:rsidRPr="00D9186F" w:rsidRDefault="00BC7F13" w:rsidP="00BC7F13">
      <w:pPr>
        <w:pStyle w:val="Odstavecseseznamem"/>
        <w:numPr>
          <w:ilvl w:val="1"/>
          <w:numId w:val="4"/>
        </w:numPr>
        <w:spacing w:before="120" w:after="120" w:line="240" w:lineRule="atLeast"/>
        <w:ind w:left="567" w:hanging="567"/>
        <w:jc w:val="both"/>
        <w:outlineLvl w:val="1"/>
        <w:rPr>
          <w:color w:val="000000"/>
          <w:szCs w:val="24"/>
        </w:rPr>
      </w:pPr>
      <w:r w:rsidRPr="00D9186F">
        <w:t>Smluvní strany prohlašují, že informace uvedené v</w:t>
      </w:r>
      <w:r w:rsidR="00A71A12" w:rsidRPr="00D9186F">
        <w:t xml:space="preserve"> Rámcové </w:t>
      </w:r>
      <w:r w:rsidR="00AD3268">
        <w:t xml:space="preserve">dohodě </w:t>
      </w:r>
      <w:r w:rsidR="00A71A12" w:rsidRPr="00D9186F">
        <w:t>a</w:t>
      </w:r>
      <w:r w:rsidR="004642A0">
        <w:t> </w:t>
      </w:r>
      <w:r w:rsidR="00BD57D6">
        <w:t>v</w:t>
      </w:r>
      <w:r w:rsidR="004642A0">
        <w:t> </w:t>
      </w:r>
      <w:r w:rsidR="00A71A12" w:rsidRPr="00D9186F">
        <w:t xml:space="preserve">Prováděcích smlouvách </w:t>
      </w:r>
      <w:r w:rsidR="00AD3268">
        <w:t>(s výjimkou Ceníků a Dílčích ceníků</w:t>
      </w:r>
      <w:r w:rsidR="00996CA1">
        <w:t>/položkových rozpočtů</w:t>
      </w:r>
      <w:r w:rsidR="00AD3268">
        <w:t xml:space="preserve"> – viz odst. 1.2 </w:t>
      </w:r>
      <w:r w:rsidR="00996CA1">
        <w:t>a</w:t>
      </w:r>
      <w:r w:rsidR="008D3E11">
        <w:t> </w:t>
      </w:r>
      <w:r w:rsidR="00996CA1">
        <w:t xml:space="preserve">1.3 </w:t>
      </w:r>
      <w:r w:rsidR="00AD3268">
        <w:t>této Rámcové dohody)</w:t>
      </w:r>
      <w:r w:rsidR="00996CA1">
        <w:t xml:space="preserve"> </w:t>
      </w:r>
      <w:r w:rsidR="00D9186F" w:rsidRPr="00D9186F">
        <w:t>ne</w:t>
      </w:r>
      <w:r w:rsidRPr="00D9186F">
        <w:t>považují za </w:t>
      </w:r>
      <w:r w:rsidR="00D9186F" w:rsidRPr="00D9186F">
        <w:t xml:space="preserve">důvěrné ani za </w:t>
      </w:r>
      <w:r w:rsidRPr="00D9186F">
        <w:t>o</w:t>
      </w:r>
      <w:r w:rsidR="00A90517">
        <w:t>bchodní tajemství ve smyslu</w:t>
      </w:r>
      <w:r w:rsidR="00996CA1">
        <w:t xml:space="preserve"> § </w:t>
      </w:r>
      <w:r w:rsidR="005F3759" w:rsidRPr="00D9186F">
        <w:t xml:space="preserve">504 </w:t>
      </w:r>
      <w:r w:rsidR="00996CA1">
        <w:t>Občanskéh</w:t>
      </w:r>
      <w:r w:rsidR="00D9186F" w:rsidRPr="00D9186F">
        <w:t>o zákoníku.</w:t>
      </w:r>
      <w:r w:rsidR="00D9186F">
        <w:t xml:space="preserve"> </w:t>
      </w:r>
      <w:r w:rsidR="00D9186F" w:rsidRPr="00D9186F">
        <w:t xml:space="preserve">Dodavatelé berou na vědomí, že text </w:t>
      </w:r>
      <w:r w:rsidR="00124311">
        <w:t xml:space="preserve">Rámcové </w:t>
      </w:r>
      <w:bookmarkStart w:id="9" w:name="_GoBack"/>
      <w:bookmarkEnd w:id="9"/>
      <w:r w:rsidR="00124311">
        <w:t>dohody/Prováděcí smlouvy</w:t>
      </w:r>
      <w:r w:rsidR="00996CA1">
        <w:t xml:space="preserve"> (s výjimkou Ceníků a Dílčích ceníků/položkových rozpočtů – viz odst. 1.2 a 1.3 této Rámcové dohody) </w:t>
      </w:r>
      <w:r w:rsidR="00D9186F" w:rsidRPr="00D9186F">
        <w:t xml:space="preserve">bude uveřejněn v souladu s platnými právními předpisy (viz § 219 </w:t>
      </w:r>
      <w:r w:rsidR="00DB5FA5">
        <w:t>Z</w:t>
      </w:r>
      <w:r w:rsidR="00C46C29">
        <w:t>Z</w:t>
      </w:r>
      <w:r w:rsidR="00124311">
        <w:t>VZ</w:t>
      </w:r>
      <w:r w:rsidR="00D9186F" w:rsidRPr="00D9186F">
        <w:t>, resp. zákon č. 340/2015 Sb., o zvláštních podmínkách účinnosti některých smluv, uveřejňování těchto smluv a o registru smluv, ve</w:t>
      </w:r>
      <w:r w:rsidR="004642A0">
        <w:t> </w:t>
      </w:r>
      <w:r w:rsidR="00D9186F" w:rsidRPr="00D9186F">
        <w:t>znění pozdějších předpisů)</w:t>
      </w:r>
      <w:r w:rsidRPr="00D9186F">
        <w:t>.</w:t>
      </w:r>
      <w:r w:rsidR="00F94E91">
        <w:t xml:space="preserve"> </w:t>
      </w:r>
      <w:r w:rsidR="00F94E91" w:rsidRPr="0055414B">
        <w:rPr>
          <w:color w:val="000000"/>
          <w:szCs w:val="24"/>
        </w:rPr>
        <w:t>Povinnost uveřejnit Rámcovou dohodu</w:t>
      </w:r>
      <w:r w:rsidR="00F94E91">
        <w:rPr>
          <w:color w:val="000000"/>
          <w:szCs w:val="24"/>
        </w:rPr>
        <w:t xml:space="preserve"> a</w:t>
      </w:r>
      <w:r w:rsidR="00F94E91" w:rsidRPr="0055414B">
        <w:rPr>
          <w:color w:val="000000"/>
          <w:szCs w:val="24"/>
        </w:rPr>
        <w:t xml:space="preserve"> Prováděcí smlouvy má </w:t>
      </w:r>
      <w:r w:rsidR="00F94E91">
        <w:rPr>
          <w:color w:val="000000"/>
          <w:szCs w:val="24"/>
        </w:rPr>
        <w:t>Zadavatel,</w:t>
      </w:r>
      <w:r w:rsidR="00F94E91" w:rsidRPr="0055414B">
        <w:rPr>
          <w:color w:val="000000"/>
          <w:szCs w:val="24"/>
        </w:rPr>
        <w:t xml:space="preserve"> a to nejpozději v zákonem stanovených lhůtách.</w:t>
      </w:r>
    </w:p>
    <w:bookmarkEnd w:id="8"/>
    <w:p w14:paraId="562F7DE7" w14:textId="45AB2672" w:rsidR="00741898" w:rsidRPr="00B52F71" w:rsidRDefault="00741898" w:rsidP="00B52F71">
      <w:pPr>
        <w:pStyle w:val="Odstavecseseznamem"/>
        <w:keepNext/>
        <w:numPr>
          <w:ilvl w:val="0"/>
          <w:numId w:val="4"/>
        </w:numPr>
        <w:spacing w:before="240" w:after="120" w:line="240" w:lineRule="atLeast"/>
        <w:ind w:left="567" w:hanging="567"/>
        <w:jc w:val="both"/>
        <w:outlineLvl w:val="1"/>
        <w:rPr>
          <w:color w:val="000000"/>
          <w:szCs w:val="24"/>
        </w:rPr>
      </w:pPr>
      <w:r w:rsidRPr="00B52F71">
        <w:rPr>
          <w:b/>
          <w:color w:val="000000"/>
          <w:szCs w:val="24"/>
        </w:rPr>
        <w:t xml:space="preserve">Vyšší moc, prodlení </w:t>
      </w:r>
      <w:r w:rsidR="00C46C29">
        <w:rPr>
          <w:b/>
          <w:color w:val="000000"/>
          <w:szCs w:val="24"/>
        </w:rPr>
        <w:t>S</w:t>
      </w:r>
      <w:r w:rsidRPr="00B52F71">
        <w:rPr>
          <w:b/>
          <w:color w:val="000000"/>
          <w:szCs w:val="24"/>
        </w:rPr>
        <w:t>mluvních stran</w:t>
      </w:r>
    </w:p>
    <w:p w14:paraId="76FDDD9B" w14:textId="18ECBAD5" w:rsidR="00741898" w:rsidRDefault="00741898" w:rsidP="00B52F71">
      <w:pPr>
        <w:pStyle w:val="Odstavecseseznamem"/>
        <w:numPr>
          <w:ilvl w:val="1"/>
          <w:numId w:val="4"/>
        </w:numPr>
        <w:spacing w:before="120" w:after="120" w:line="240" w:lineRule="atLeast"/>
        <w:ind w:left="567" w:hanging="567"/>
        <w:jc w:val="both"/>
        <w:outlineLvl w:val="1"/>
      </w:pPr>
      <w:r w:rsidRPr="006C6C30">
        <w:t xml:space="preserve">Pokud některé ze </w:t>
      </w:r>
      <w:r>
        <w:t>Smluvních s</w:t>
      </w:r>
      <w:r w:rsidRPr="006C6C30">
        <w:t xml:space="preserve">tran brání ve splnění jakékoli její povinnosti </w:t>
      </w:r>
      <w:r>
        <w:t>z Rámcové dohody</w:t>
      </w:r>
      <w:r w:rsidRPr="006C6C30">
        <w:t xml:space="preserve"> překážka v podobě vyšší moci, nebude tato </w:t>
      </w:r>
      <w:r>
        <w:t>Smluvní s</w:t>
      </w:r>
      <w:r w:rsidRPr="006C6C30">
        <w:t>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42B8996" w14:textId="6D026DB2" w:rsidR="00741898" w:rsidRDefault="00741898" w:rsidP="00B52F71">
      <w:pPr>
        <w:pStyle w:val="Odstavecseseznamem"/>
        <w:numPr>
          <w:ilvl w:val="1"/>
          <w:numId w:val="4"/>
        </w:numPr>
        <w:spacing w:before="120" w:after="120" w:line="240" w:lineRule="atLeast"/>
        <w:ind w:left="567" w:hanging="567"/>
        <w:jc w:val="both"/>
        <w:outlineLvl w:val="1"/>
      </w:pPr>
      <w:r w:rsidRPr="006C6C30">
        <w:t xml:space="preserve">Vyšší mocí se pro účely této </w:t>
      </w:r>
      <w:r>
        <w:t>Rámcové dohody</w:t>
      </w:r>
      <w:r w:rsidRPr="006C6C30">
        <w:t xml:space="preserve"> rozumí mimořádná událost, okolnost nebo překážka, kterou příslušná </w:t>
      </w:r>
      <w:r>
        <w:t>Smluvní s</w:t>
      </w:r>
      <w:r w:rsidRPr="006C6C30">
        <w:t>trana při vynaložení náležité péče nemohla před uzavřením</w:t>
      </w:r>
      <w:r>
        <w:t xml:space="preserve"> této Rámcové dohody</w:t>
      </w:r>
      <w:r w:rsidRPr="006C6C30">
        <w:t xml:space="preserve"> předvídat ani jí předejít a která je mimo jakoukoliv kontrolu takové </w:t>
      </w:r>
      <w:r>
        <w:t>Smluvní s</w:t>
      </w:r>
      <w:r w:rsidRPr="006C6C30">
        <w:t xml:space="preserve">trany a nebyla způsobena úmyslně ani z nedbalosti jednáním nebo opomenutím této </w:t>
      </w:r>
      <w:r>
        <w:t>Smluvní s</w:t>
      </w:r>
      <w:r w:rsidRPr="006C6C30">
        <w:t>trany. Takovými událostmi, okolnostmi nebo překážkami jsou zejména, nikoliv však výlučně:</w:t>
      </w:r>
    </w:p>
    <w:p w14:paraId="1549DFCA" w14:textId="77777777" w:rsidR="00741898" w:rsidRPr="00B52F71" w:rsidRDefault="00741898" w:rsidP="00741898">
      <w:pPr>
        <w:pStyle w:val="Claneka"/>
        <w:numPr>
          <w:ilvl w:val="2"/>
          <w:numId w:val="35"/>
        </w:numPr>
        <w:rPr>
          <w:sz w:val="24"/>
        </w:rPr>
      </w:pPr>
      <w:r w:rsidRPr="00B52F71">
        <w:rPr>
          <w:sz w:val="24"/>
        </w:rPr>
        <w:t>živelné události – zemětřesení, záplavy, vichřice atd.;</w:t>
      </w:r>
    </w:p>
    <w:p w14:paraId="4E1B06DF" w14:textId="77777777" w:rsidR="00741898" w:rsidRPr="00B52F71" w:rsidRDefault="00741898" w:rsidP="00741898">
      <w:pPr>
        <w:pStyle w:val="Claneka"/>
        <w:numPr>
          <w:ilvl w:val="2"/>
          <w:numId w:val="35"/>
        </w:numPr>
        <w:rPr>
          <w:sz w:val="24"/>
        </w:rPr>
      </w:pPr>
      <w:r w:rsidRPr="00B52F71">
        <w:rPr>
          <w:sz w:val="24"/>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7DE38594" w14:textId="77777777" w:rsidR="00741898" w:rsidRPr="00B52F71" w:rsidRDefault="00741898" w:rsidP="00741898">
      <w:pPr>
        <w:pStyle w:val="Claneka"/>
        <w:numPr>
          <w:ilvl w:val="2"/>
          <w:numId w:val="35"/>
        </w:numPr>
        <w:rPr>
          <w:rStyle w:val="normaltextrun"/>
          <w:sz w:val="24"/>
        </w:rPr>
      </w:pPr>
      <w:r w:rsidRPr="00741898">
        <w:rPr>
          <w:rStyle w:val="normaltextrun"/>
          <w:sz w:val="24"/>
          <w:shd w:val="clear" w:color="auto" w:fill="FFFFFF"/>
        </w:rPr>
        <w:t>epidemie, karanténa, či krizová a další opatření orgánů veřejné moci, a to </w:t>
      </w:r>
      <w:r w:rsidRPr="00741898">
        <w:rPr>
          <w:rStyle w:val="normaltextrun"/>
          <w:sz w:val="24"/>
          <w:u w:val="single"/>
          <w:shd w:val="clear" w:color="auto" w:fill="FFFFFF"/>
        </w:rPr>
        <w:t>zejména</w:t>
      </w:r>
      <w:r w:rsidRPr="00741898">
        <w:rPr>
          <w:rStyle w:val="normaltextrun"/>
          <w:sz w:val="24"/>
          <w:shd w:val="clear" w:color="auto" w:fill="FFFFFF"/>
        </w:rPr>
        <w:t xml:space="preserve"> epidemie </w:t>
      </w:r>
      <w:r w:rsidRPr="00741898">
        <w:rPr>
          <w:rStyle w:val="spellingerror"/>
          <w:rFonts w:eastAsiaTheme="minorEastAsia"/>
          <w:sz w:val="24"/>
          <w:shd w:val="clear" w:color="auto" w:fill="FFFFFF"/>
        </w:rPr>
        <w:t>koronaviru</w:t>
      </w:r>
      <w:r w:rsidRPr="00741898">
        <w:rPr>
          <w:rStyle w:val="normaltextrun"/>
          <w:sz w:val="24"/>
          <w:shd w:val="clear" w:color="auto" w:fill="FFFFFF"/>
        </w:rPr>
        <w:t> označovaného jako </w:t>
      </w:r>
      <w:r w:rsidRPr="00022AF8">
        <w:rPr>
          <w:rStyle w:val="normaltextrun"/>
          <w:sz w:val="24"/>
          <w:shd w:val="clear" w:color="auto" w:fill="FFFFFF"/>
        </w:rPr>
        <w:t>SARS CoV-2</w:t>
      </w:r>
      <w:r w:rsidRPr="00741898">
        <w:rPr>
          <w:rStyle w:val="normaltextrun"/>
          <w:sz w:val="24"/>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1C88868A" w14:textId="77777777" w:rsidR="00741898" w:rsidRPr="00B52F71" w:rsidRDefault="00741898" w:rsidP="00741898">
      <w:pPr>
        <w:pStyle w:val="Claneka"/>
        <w:numPr>
          <w:ilvl w:val="2"/>
          <w:numId w:val="35"/>
        </w:numPr>
        <w:rPr>
          <w:sz w:val="24"/>
        </w:rPr>
      </w:pPr>
      <w:r w:rsidRPr="00B52F71">
        <w:rPr>
          <w:sz w:val="24"/>
        </w:rPr>
        <w:lastRenderedPageBreak/>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C9E14B4" w14:textId="43E20447" w:rsidR="00741898" w:rsidRDefault="00741898" w:rsidP="00B52F71">
      <w:pPr>
        <w:pStyle w:val="Odstavecseseznamem"/>
        <w:numPr>
          <w:ilvl w:val="1"/>
          <w:numId w:val="4"/>
        </w:numPr>
        <w:spacing w:before="120" w:after="120" w:line="240" w:lineRule="atLeast"/>
        <w:ind w:left="567" w:hanging="567"/>
        <w:jc w:val="both"/>
        <w:outlineLvl w:val="1"/>
      </w:pPr>
      <w:r w:rsidRPr="006C6C30">
        <w:t>Pro vyloučení pochybností se uvádí, že za vyšší moc se nepovažuje jakékoliv prodlení s</w:t>
      </w:r>
      <w:r w:rsidR="00C46C29">
        <w:t> </w:t>
      </w:r>
      <w:r w:rsidRPr="006C6C30">
        <w:t xml:space="preserve">plněním závazků kteréhokoli z poddodavatelů </w:t>
      </w:r>
      <w:r>
        <w:t>Dodavatele</w:t>
      </w:r>
      <w:r w:rsidRPr="006C6C30">
        <w:t xml:space="preserve">, jakož ani finanční situace, insolvence, reorganizace, konkurs, vyrovnání, likvidace či jiná obdobná událost týkající se </w:t>
      </w:r>
      <w:r>
        <w:t>Dodavatele</w:t>
      </w:r>
      <w:r w:rsidRPr="006C6C30">
        <w:t xml:space="preserve"> nebo jakéhokoliv jeho poddoda</w:t>
      </w:r>
      <w:r>
        <w:t>vatele nebo exekuce na majetek Dodavatele</w:t>
      </w:r>
      <w:r w:rsidRPr="006C6C30">
        <w:t xml:space="preserve"> nebo jakéhokoliv </w:t>
      </w:r>
      <w:r>
        <w:t xml:space="preserve">jeho </w:t>
      </w:r>
      <w:r w:rsidRPr="006C6C30">
        <w:t>smluvního dodavatele.</w:t>
      </w:r>
    </w:p>
    <w:p w14:paraId="178D1C8D" w14:textId="1ADA6AD2" w:rsidR="00741898" w:rsidRPr="00561C12" w:rsidRDefault="00741898" w:rsidP="00B52F71">
      <w:pPr>
        <w:pStyle w:val="Odstavecseseznamem"/>
        <w:numPr>
          <w:ilvl w:val="1"/>
          <w:numId w:val="4"/>
        </w:numPr>
        <w:spacing w:before="120" w:after="120" w:line="240" w:lineRule="atLeast"/>
        <w:ind w:left="567" w:hanging="567"/>
        <w:jc w:val="both"/>
        <w:outlineLvl w:val="1"/>
      </w:pPr>
      <w:r>
        <w:t>S</w:t>
      </w:r>
      <w:r w:rsidRPr="006C6C30">
        <w:t xml:space="preserve">trana dotčená vyšší mocí je povinna informovat druhou </w:t>
      </w:r>
      <w:r>
        <w:t>Smluvní s</w:t>
      </w:r>
      <w:r w:rsidRPr="006C6C30">
        <w:t xml:space="preserve">tranu o existenci překážky v podobě vyšší moci bez zbytečného odkladu a dále podniknout veškeré kroky, které lze po takové </w:t>
      </w:r>
      <w:r>
        <w:t>Smluvní s</w:t>
      </w:r>
      <w:r w:rsidRPr="006C6C30">
        <w:t xml:space="preserve">traně rozumně požadovat, aby se zmírnil vliv vyšší moci na plnění povinností dle </w:t>
      </w:r>
      <w:r w:rsidRPr="00561C12">
        <w:t>Rámcové dohody.</w:t>
      </w:r>
    </w:p>
    <w:p w14:paraId="1B8D1AED" w14:textId="50CAE1E5" w:rsidR="00741898" w:rsidRDefault="00741898" w:rsidP="00B52F71">
      <w:pPr>
        <w:pStyle w:val="Odstavecseseznamem"/>
        <w:numPr>
          <w:ilvl w:val="1"/>
          <w:numId w:val="4"/>
        </w:numPr>
        <w:spacing w:before="120" w:after="120" w:line="240" w:lineRule="atLeast"/>
        <w:ind w:left="567" w:hanging="567"/>
        <w:jc w:val="both"/>
        <w:outlineLvl w:val="1"/>
      </w:pPr>
      <w:r w:rsidRPr="00561C12">
        <w:t>Pokud bude zásah vyšší moci přetrvávat déle než [3 (slovy tři) měsíce], je kterákoliv ze</w:t>
      </w:r>
      <w:r w:rsidR="004642A0" w:rsidRPr="00561C12">
        <w:t> </w:t>
      </w:r>
      <w:r w:rsidRPr="00561C12">
        <w:t>Smluvních stran oprávněna odstoupit od příslušné Prováděcí smlouvy dotčené okolností vyšší moci. Na základě</w:t>
      </w:r>
      <w:r w:rsidRPr="006C6C30">
        <w:t xml:space="preserve"> odstoupení od </w:t>
      </w:r>
      <w:r>
        <w:t>Prováděcí smlouvy</w:t>
      </w:r>
      <w:r w:rsidRPr="006C6C30">
        <w:t xml:space="preserve"> z tohoto důvodu nevznikají druhé </w:t>
      </w:r>
      <w:r>
        <w:t>Smluvní s</w:t>
      </w:r>
      <w:r w:rsidRPr="006C6C30">
        <w:t xml:space="preserve">traně žádné nároky na náhradu škody nebo smluvní pokuty, jež jinak tato </w:t>
      </w:r>
      <w:r>
        <w:t>Rámcová dohoda nebo Prováděcí smlouva</w:t>
      </w:r>
      <w:r w:rsidRPr="006C6C30">
        <w:t xml:space="preserve"> může s odstoupením spojovat, nejsou však dotčeny nároky </w:t>
      </w:r>
      <w:r>
        <w:t>Smluvních s</w:t>
      </w:r>
      <w:r w:rsidRPr="006C6C30">
        <w:t>tran řádně vzniklé do té doby.</w:t>
      </w:r>
    </w:p>
    <w:p w14:paraId="7CE56906" w14:textId="77777777" w:rsidR="00EC6928" w:rsidRPr="00D9186F"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bookmarkStart w:id="10" w:name="_DV_M343"/>
      <w:bookmarkStart w:id="11" w:name="_DV_M344"/>
      <w:bookmarkEnd w:id="10"/>
      <w:bookmarkEnd w:id="11"/>
      <w:r w:rsidRPr="00D9186F">
        <w:rPr>
          <w:b/>
          <w:color w:val="000000"/>
          <w:szCs w:val="24"/>
        </w:rPr>
        <w:t>ZÁVĚREČNÁ USTANOVENÍ</w:t>
      </w:r>
    </w:p>
    <w:p w14:paraId="07FB09AA" w14:textId="77777777" w:rsidR="00BC7F13" w:rsidRPr="00D9186F" w:rsidRDefault="00BC7F13" w:rsidP="00BC7F13">
      <w:pPr>
        <w:pStyle w:val="Odstavecseseznamem"/>
        <w:numPr>
          <w:ilvl w:val="1"/>
          <w:numId w:val="4"/>
        </w:numPr>
        <w:spacing w:before="120" w:after="120" w:line="240" w:lineRule="atLeast"/>
        <w:ind w:left="567" w:hanging="567"/>
        <w:jc w:val="both"/>
        <w:outlineLvl w:val="1"/>
      </w:pPr>
      <w:r w:rsidRPr="00D9186F">
        <w:t xml:space="preserve">Právní vztahy vzniklé na základě </w:t>
      </w:r>
      <w:r w:rsidR="005F3759" w:rsidRPr="00D9186F">
        <w:t>Rámcové dohody</w:t>
      </w:r>
      <w:r w:rsidRPr="00D9186F">
        <w:t xml:space="preserve"> se řídí </w:t>
      </w:r>
      <w:r w:rsidR="005F3759" w:rsidRPr="00D9186F">
        <w:t>právním řádem České republiky</w:t>
      </w:r>
      <w:r w:rsidRPr="00D9186F">
        <w:t>.</w:t>
      </w:r>
    </w:p>
    <w:p w14:paraId="44AE633F" w14:textId="49BC1609" w:rsidR="00DB5FA5" w:rsidRDefault="00BC7F13" w:rsidP="00130DB5">
      <w:pPr>
        <w:pStyle w:val="Odstavecseseznamem"/>
        <w:numPr>
          <w:ilvl w:val="1"/>
          <w:numId w:val="4"/>
        </w:numPr>
        <w:spacing w:before="120" w:after="120" w:line="240" w:lineRule="atLeast"/>
        <w:ind w:left="567" w:hanging="567"/>
        <w:jc w:val="both"/>
        <w:outlineLvl w:val="1"/>
      </w:pPr>
      <w:r w:rsidRPr="00D9186F">
        <w:t>V</w:t>
      </w:r>
      <w:r w:rsidR="005F3759" w:rsidRPr="00D9186F">
        <w:t>šechny spory, které vzniknou z Rámcové dohody nebo Prováděcích smluv</w:t>
      </w:r>
      <w:r w:rsidRPr="00D9186F">
        <w:t xml:space="preserve"> nebo v souvislosti s</w:t>
      </w:r>
      <w:r w:rsidR="00DC4C3C">
        <w:t> </w:t>
      </w:r>
      <w:r w:rsidRPr="00D9186F">
        <w:t>n</w:t>
      </w:r>
      <w:r w:rsidR="005F3759" w:rsidRPr="00D9186F">
        <w:t>imi</w:t>
      </w:r>
      <w:r w:rsidRPr="005F3759">
        <w:t xml:space="preserve"> a které se nepodaří vyřešit přednostně smírnou cestou, budou </w:t>
      </w:r>
      <w:r w:rsidR="00844BED" w:rsidRPr="00964574">
        <w:t xml:space="preserve">předloženy ve smyslu ustanovení § 89a zákona č. 99/1963 Sb., občanský soudní řád, ve znění pozdějších předpisů, k rozhodnutí obecnému soudu </w:t>
      </w:r>
      <w:r w:rsidR="00844BED">
        <w:t>Zadavatele</w:t>
      </w:r>
      <w:r w:rsidR="00844BED" w:rsidRPr="00964574">
        <w:t>.</w:t>
      </w:r>
    </w:p>
    <w:p w14:paraId="71225355" w14:textId="18E9CCCD" w:rsidR="00793019" w:rsidRPr="00BB5E40" w:rsidRDefault="00DA7CA8" w:rsidP="00793019">
      <w:pPr>
        <w:pStyle w:val="Odstavecseseznamem"/>
        <w:numPr>
          <w:ilvl w:val="1"/>
          <w:numId w:val="4"/>
        </w:numPr>
        <w:spacing w:before="120" w:after="120" w:line="240" w:lineRule="atLeast"/>
        <w:ind w:left="567" w:hanging="567"/>
        <w:jc w:val="both"/>
        <w:outlineLvl w:val="1"/>
        <w:rPr>
          <w:color w:val="000000"/>
          <w:szCs w:val="24"/>
        </w:rPr>
      </w:pPr>
      <w:r>
        <w:rPr>
          <w:color w:val="000000"/>
          <w:szCs w:val="24"/>
        </w:rPr>
        <w:t xml:space="preserve">Pokud </w:t>
      </w:r>
      <w:r w:rsidRPr="000D0D6F">
        <w:rPr>
          <w:color w:val="000000"/>
          <w:szCs w:val="24"/>
        </w:rPr>
        <w:t xml:space="preserve">budou některá ustanovení Rámcové </w:t>
      </w:r>
      <w:r>
        <w:rPr>
          <w:color w:val="000000"/>
          <w:szCs w:val="24"/>
        </w:rPr>
        <w:t>dohody</w:t>
      </w:r>
      <w:r w:rsidRPr="000D0D6F">
        <w:rPr>
          <w:color w:val="000000"/>
          <w:szCs w:val="24"/>
        </w:rPr>
        <w:t xml:space="preserve"> zrušená, neplatná či nevynutitelná, nezpůsobí neplatnost či nevymahatelnost celé Rámcové </w:t>
      </w:r>
      <w:r>
        <w:rPr>
          <w:color w:val="000000"/>
          <w:szCs w:val="24"/>
        </w:rPr>
        <w:t>dohody</w:t>
      </w:r>
      <w:r w:rsidRPr="000D0D6F">
        <w:rPr>
          <w:color w:val="000000"/>
          <w:szCs w:val="24"/>
        </w:rPr>
        <w:t xml:space="preserve">. Smluvní strany se </w:t>
      </w:r>
      <w:r w:rsidRPr="00BB5E40">
        <w:rPr>
          <w:color w:val="000000"/>
          <w:szCs w:val="24"/>
        </w:rPr>
        <w:t>zavazují nahradit zrušené, neplatné nebo nevynutitelné ustanovení novým ustanovením, jehož znění bude odpovídat úmyslu vyjádřenému původním ustanovením a Rámcovou dohodou jako celku. Analogicky bude postupováno, jestliže se ukáže, že Rámcová dohoda obsahuje mezery. Pokud takováto mezera nemůže být vyplněna výkladem, Smluvní strany jsou povinny spolupracovat na vytvoření odpovídajícího dodatku k Rámcové dohodě.</w:t>
      </w:r>
    </w:p>
    <w:p w14:paraId="4CE3CFDA" w14:textId="21D163C5" w:rsidR="00DA7CA8" w:rsidRPr="00BB5E40" w:rsidRDefault="00DA7CA8" w:rsidP="00DA7CA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Rámcová dohoda je </w:t>
      </w:r>
      <w:r w:rsidRPr="00D25AB3">
        <w:rPr>
          <w:color w:val="000000"/>
          <w:szCs w:val="24"/>
        </w:rPr>
        <w:t>vyhotovena v</w:t>
      </w:r>
      <w:r w:rsidR="00793019" w:rsidRPr="00D25AB3">
        <w:rPr>
          <w:color w:val="000000"/>
          <w:szCs w:val="24"/>
        </w:rPr>
        <w:t> </w:t>
      </w:r>
      <w:r w:rsidR="00C46C29" w:rsidRPr="00B0580E">
        <w:rPr>
          <w:b/>
          <w:color w:val="000000"/>
          <w:szCs w:val="24"/>
          <w:highlight w:val="green"/>
        </w:rPr>
        <w:t>[bude doplněno podle konečného počtu účastníků Rámcové dohody]</w:t>
      </w:r>
      <w:r w:rsidRPr="00BB5E40">
        <w:rPr>
          <w:b/>
          <w:color w:val="000000"/>
          <w:szCs w:val="24"/>
        </w:rPr>
        <w:t>stejno</w:t>
      </w:r>
      <w:r w:rsidR="001D2F57" w:rsidRPr="00BB5E40">
        <w:rPr>
          <w:b/>
          <w:color w:val="000000"/>
          <w:szCs w:val="24"/>
        </w:rPr>
        <w:t xml:space="preserve">pisech </w:t>
      </w:r>
      <w:r w:rsidR="001D2F57" w:rsidRPr="00BB5E40">
        <w:rPr>
          <w:color w:val="000000"/>
          <w:szCs w:val="24"/>
        </w:rPr>
        <w:t>s platností originálu, z </w:t>
      </w:r>
      <w:r w:rsidRPr="00BB5E40">
        <w:rPr>
          <w:color w:val="000000"/>
          <w:szCs w:val="24"/>
        </w:rPr>
        <w:t>nichž Zadavatel</w:t>
      </w:r>
      <w:r w:rsidR="00793019" w:rsidRPr="00BB5E40">
        <w:rPr>
          <w:color w:val="000000"/>
          <w:szCs w:val="24"/>
        </w:rPr>
        <w:t xml:space="preserve"> obdrží </w:t>
      </w:r>
      <w:r w:rsidR="002C6C69" w:rsidRPr="00BB5E40">
        <w:rPr>
          <w:color w:val="000000"/>
          <w:szCs w:val="24"/>
        </w:rPr>
        <w:t>3</w:t>
      </w:r>
      <w:r w:rsidR="00793019" w:rsidRPr="00BB5E40">
        <w:rPr>
          <w:color w:val="000000"/>
          <w:szCs w:val="24"/>
        </w:rPr>
        <w:t xml:space="preserve"> vyhotovení </w:t>
      </w:r>
      <w:r w:rsidRPr="00BB5E40">
        <w:rPr>
          <w:color w:val="000000"/>
          <w:szCs w:val="24"/>
        </w:rPr>
        <w:t>a každý Dodavatel obdrží po</w:t>
      </w:r>
      <w:r w:rsidR="00793019" w:rsidRPr="00BB5E40">
        <w:rPr>
          <w:color w:val="000000"/>
          <w:szCs w:val="24"/>
        </w:rPr>
        <w:t xml:space="preserve"> 1</w:t>
      </w:r>
      <w:r w:rsidRPr="00BB5E40">
        <w:rPr>
          <w:color w:val="000000"/>
          <w:szCs w:val="24"/>
        </w:rPr>
        <w:t xml:space="preserve"> vyhotovení. Zadavatel po podpisu Rámcové dohody vyznačí na všechny stejnopisy evidenční číslo Rámcové dohody.</w:t>
      </w:r>
    </w:p>
    <w:p w14:paraId="5AA9AE4B" w14:textId="0B218523" w:rsidR="00793019" w:rsidRPr="00BB5E40" w:rsidRDefault="00793019" w:rsidP="008F1A76">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Každá ze Smluvních stran potvrzuje, že při sjednávání této Rámcové dohody postupovala čestně a transparentně a současně se zavazuje, že takto bude postupovat i</w:t>
      </w:r>
      <w:r w:rsidR="00DD26D4">
        <w:rPr>
          <w:color w:val="000000"/>
          <w:szCs w:val="24"/>
        </w:rPr>
        <w:t> </w:t>
      </w:r>
      <w:r w:rsidRPr="00BB5E40">
        <w:rPr>
          <w:color w:val="000000"/>
          <w:szCs w:val="24"/>
        </w:rPr>
        <w:t>při jejím plnění a veškerých činnostech s ní souvisejících. Smluvní strany potvrzují, že se seznámily se zásadami Criminal compliance programu TSK (dále jen „</w:t>
      </w:r>
      <w:r w:rsidRPr="00BB5E40">
        <w:rPr>
          <w:b/>
          <w:color w:val="000000"/>
          <w:szCs w:val="24"/>
        </w:rPr>
        <w:t>CCP</w:t>
      </w:r>
      <w:r w:rsidRPr="00BB5E40">
        <w:rPr>
          <w:color w:val="000000"/>
          <w:szCs w:val="24"/>
        </w:rPr>
        <w:t>“), které jsou uveřejněny na webových stránkách Zadavatele, zejména s Kodexem CCP, a</w:t>
      </w:r>
      <w:r w:rsidR="00DD26D4">
        <w:rPr>
          <w:color w:val="000000"/>
          <w:szCs w:val="24"/>
        </w:rPr>
        <w:t> </w:t>
      </w:r>
      <w:r w:rsidRPr="00BB5E40">
        <w:rPr>
          <w:color w:val="000000"/>
          <w:szCs w:val="24"/>
        </w:rPr>
        <w:t xml:space="preserve">zavazují se tyto zásady po dobu trvání smluvního vztahu dodržovat. Každá ze Smluvních stran se zavazuje, že bude jednat a přijme opatření tak, aby nevzniklo </w:t>
      </w:r>
      <w:r w:rsidRPr="00BB5E40">
        <w:rPr>
          <w:color w:val="000000"/>
          <w:szCs w:val="24"/>
        </w:rPr>
        <w:lastRenderedPageBreak/>
        <w:t>důvodné podezření na spáchání trestného činu či k jeho spáchání, tj. tak, aby kterékoli</w:t>
      </w:r>
      <w:r w:rsidRPr="00793019">
        <w:rPr>
          <w:color w:val="000000"/>
          <w:szCs w:val="24"/>
        </w:rPr>
        <w:t xml:space="preserve"> ze </w:t>
      </w:r>
      <w:r>
        <w:rPr>
          <w:color w:val="000000"/>
          <w:szCs w:val="24"/>
        </w:rPr>
        <w:t>S</w:t>
      </w:r>
      <w:r w:rsidRPr="00793019">
        <w:rPr>
          <w:color w:val="000000"/>
          <w:szCs w:val="24"/>
        </w:rPr>
        <w:t xml:space="preserve">mluvních stran nemohla být přičtena </w:t>
      </w:r>
      <w:r>
        <w:rPr>
          <w:color w:val="000000"/>
          <w:szCs w:val="24"/>
        </w:rPr>
        <w:t>odpovědnost podle</w:t>
      </w:r>
      <w:r w:rsidRPr="00793019">
        <w:rPr>
          <w:color w:val="000000"/>
          <w:szCs w:val="24"/>
        </w:rPr>
        <w:t xml:space="preserve"> zák</w:t>
      </w:r>
      <w:r w:rsidR="00827019">
        <w:rPr>
          <w:color w:val="000000"/>
          <w:szCs w:val="24"/>
        </w:rPr>
        <w:t>ona</w:t>
      </w:r>
      <w:r w:rsidRPr="00793019">
        <w:rPr>
          <w:color w:val="000000"/>
          <w:szCs w:val="24"/>
        </w:rPr>
        <w:t xml:space="preserve"> č. 418/2011 Sb.,</w:t>
      </w:r>
      <w:r w:rsidR="00827019">
        <w:rPr>
          <w:color w:val="000000"/>
          <w:szCs w:val="24"/>
        </w:rPr>
        <w:t xml:space="preserve"> </w:t>
      </w:r>
      <w:r w:rsidR="00827019" w:rsidRPr="00827019">
        <w:rPr>
          <w:color w:val="000000"/>
          <w:szCs w:val="24"/>
        </w:rPr>
        <w:t>o</w:t>
      </w:r>
      <w:r w:rsidR="00BE5E4E">
        <w:rPr>
          <w:color w:val="000000"/>
          <w:szCs w:val="24"/>
        </w:rPr>
        <w:t> </w:t>
      </w:r>
      <w:r w:rsidR="00827019" w:rsidRPr="00BB5E40">
        <w:rPr>
          <w:color w:val="000000"/>
          <w:szCs w:val="24"/>
        </w:rPr>
        <w:t>trestní odpovědnosti právnických osob a</w:t>
      </w:r>
      <w:r w:rsidR="0061603D">
        <w:rPr>
          <w:color w:val="000000"/>
          <w:szCs w:val="24"/>
        </w:rPr>
        <w:t> </w:t>
      </w:r>
      <w:r w:rsidR="00827019" w:rsidRPr="00BB5E40">
        <w:rPr>
          <w:color w:val="000000"/>
          <w:szCs w:val="24"/>
        </w:rPr>
        <w:t>řízení proti nim, ve znění pozdějších předpisů,</w:t>
      </w:r>
      <w:r w:rsidRPr="00BB5E40">
        <w:rPr>
          <w:color w:val="000000"/>
          <w:szCs w:val="24"/>
        </w:rPr>
        <w:t xml:space="preserve"> nebo nevznikla trestní odpovědnost jednajících osob podle zák</w:t>
      </w:r>
      <w:r w:rsidR="00827019" w:rsidRPr="00BB5E40">
        <w:rPr>
          <w:color w:val="000000"/>
          <w:szCs w:val="24"/>
        </w:rPr>
        <w:t>ona</w:t>
      </w:r>
      <w:r w:rsidRPr="00BB5E40">
        <w:rPr>
          <w:color w:val="000000"/>
          <w:szCs w:val="24"/>
        </w:rPr>
        <w:t xml:space="preserve"> č. 40/2009</w:t>
      </w:r>
      <w:r w:rsidR="00827019" w:rsidRPr="00BB5E40">
        <w:rPr>
          <w:color w:val="000000"/>
          <w:szCs w:val="24"/>
        </w:rPr>
        <w:t xml:space="preserve"> Sb., trestního zákoníku, ve znění pozdějších předpisů.</w:t>
      </w:r>
    </w:p>
    <w:p w14:paraId="3A9053C1" w14:textId="77777777"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t xml:space="preserve">Nedílnou součást </w:t>
      </w:r>
      <w:r w:rsidR="00DA7CA8" w:rsidRPr="00BB5E40">
        <w:t xml:space="preserve">Rámcové dohody </w:t>
      </w:r>
      <w:r w:rsidRPr="00BB5E40">
        <w:t>tvoří tyto přílohy:</w:t>
      </w:r>
    </w:p>
    <w:p w14:paraId="4DE9EB27" w14:textId="1E9D7E95" w:rsidR="00D41FCF" w:rsidRPr="00500CC0" w:rsidRDefault="00D22000" w:rsidP="009155D4">
      <w:pPr>
        <w:pStyle w:val="Textodst1sl"/>
        <w:numPr>
          <w:ilvl w:val="0"/>
          <w:numId w:val="0"/>
        </w:numPr>
        <w:tabs>
          <w:tab w:val="clear" w:pos="0"/>
          <w:tab w:val="clear" w:pos="284"/>
        </w:tabs>
        <w:spacing w:before="40"/>
        <w:ind w:left="567"/>
      </w:pPr>
      <w:r>
        <w:t>Příloha č. 1 – </w:t>
      </w:r>
      <w:r w:rsidR="00D41FCF" w:rsidRPr="00BB5E40">
        <w:t xml:space="preserve">závazný vzor </w:t>
      </w:r>
      <w:r>
        <w:t>Prováděcí smlouvy</w:t>
      </w:r>
    </w:p>
    <w:p w14:paraId="21EF216B" w14:textId="417074E6" w:rsidR="00D41FCF" w:rsidRDefault="00D41FCF" w:rsidP="00D22000">
      <w:pPr>
        <w:pStyle w:val="Textodst1sl"/>
        <w:numPr>
          <w:ilvl w:val="0"/>
          <w:numId w:val="0"/>
        </w:numPr>
        <w:tabs>
          <w:tab w:val="clear" w:pos="0"/>
          <w:tab w:val="clear" w:pos="284"/>
        </w:tabs>
        <w:spacing w:before="40"/>
        <w:ind w:left="1985" w:hanging="1418"/>
      </w:pPr>
      <w:r w:rsidRPr="00500CC0">
        <w:t>Příloha</w:t>
      </w:r>
      <w:r w:rsidR="00D22000">
        <w:t> </w:t>
      </w:r>
      <w:r w:rsidRPr="00500CC0">
        <w:t>č.</w:t>
      </w:r>
      <w:r w:rsidR="00D22000">
        <w:t> </w:t>
      </w:r>
      <w:r w:rsidRPr="00500CC0">
        <w:t>2</w:t>
      </w:r>
      <w:r w:rsidR="00D22000">
        <w:t> </w:t>
      </w:r>
      <w:r w:rsidR="00BE5E4E">
        <w:t>–</w:t>
      </w:r>
      <w:r w:rsidR="00D22000">
        <w:t> </w:t>
      </w:r>
      <w:r w:rsidR="00103194">
        <w:t>Manuál grafických a konstrukčních standardů pro tvorbu informačních panelů staveb hl. m. Prahy</w:t>
      </w:r>
    </w:p>
    <w:p w14:paraId="6DE1CF13" w14:textId="31D28D31" w:rsidR="009155D4" w:rsidRDefault="00D22000" w:rsidP="009155D4">
      <w:pPr>
        <w:pStyle w:val="Textodst1sl"/>
        <w:numPr>
          <w:ilvl w:val="0"/>
          <w:numId w:val="0"/>
        </w:numPr>
        <w:tabs>
          <w:tab w:val="clear" w:pos="0"/>
          <w:tab w:val="clear" w:pos="284"/>
        </w:tabs>
        <w:spacing w:before="40"/>
        <w:ind w:left="567"/>
      </w:pPr>
      <w:r>
        <w:t>Příloha </w:t>
      </w:r>
      <w:r w:rsidR="009155D4">
        <w:t>č.</w:t>
      </w:r>
      <w:r>
        <w:t> </w:t>
      </w:r>
      <w:r w:rsidR="00820232">
        <w:t>3</w:t>
      </w:r>
      <w:r>
        <w:t> </w:t>
      </w:r>
      <w:r w:rsidR="009155D4">
        <w:t>–</w:t>
      </w:r>
      <w:r>
        <w:t> </w:t>
      </w:r>
      <w:r w:rsidR="009155D4">
        <w:t>Metodický pokyn pro 2D dokumentaci skute</w:t>
      </w:r>
      <w:r w:rsidR="00BB5E40">
        <w:t>čného provedení staveb</w:t>
      </w:r>
    </w:p>
    <w:p w14:paraId="0AD1F781" w14:textId="61E65285" w:rsidR="00820232" w:rsidRDefault="00D22000" w:rsidP="00D22000">
      <w:pPr>
        <w:pStyle w:val="Textodst1sl"/>
        <w:numPr>
          <w:ilvl w:val="0"/>
          <w:numId w:val="0"/>
        </w:numPr>
        <w:tabs>
          <w:tab w:val="clear" w:pos="0"/>
          <w:tab w:val="clear" w:pos="284"/>
        </w:tabs>
        <w:spacing w:before="40"/>
        <w:ind w:left="1985" w:hanging="1418"/>
      </w:pPr>
      <w:r>
        <w:t>Příloha č. 4 – </w:t>
      </w:r>
      <w:r w:rsidR="00820232">
        <w:t>Hospodaření s vybouraným materiálem – základní podmínky postupu dodavatele</w:t>
      </w:r>
    </w:p>
    <w:p w14:paraId="3410BD0C" w14:textId="282F5C3A" w:rsidR="00BB5E40" w:rsidRDefault="00D22000" w:rsidP="00D22000">
      <w:pPr>
        <w:pStyle w:val="Textodst1sl"/>
        <w:numPr>
          <w:ilvl w:val="0"/>
          <w:numId w:val="0"/>
        </w:numPr>
        <w:tabs>
          <w:tab w:val="clear" w:pos="0"/>
          <w:tab w:val="clear" w:pos="284"/>
        </w:tabs>
        <w:spacing w:before="40"/>
        <w:ind w:left="1985" w:hanging="1418"/>
      </w:pPr>
      <w:r>
        <w:t>Příloha č. </w:t>
      </w:r>
      <w:r w:rsidR="00BB5E40">
        <w:t>5</w:t>
      </w:r>
      <w:r>
        <w:t> </w:t>
      </w:r>
      <w:r w:rsidR="00103194">
        <w:t>–</w:t>
      </w:r>
      <w:r>
        <w:t> </w:t>
      </w:r>
      <w:r w:rsidR="00103194">
        <w:t xml:space="preserve">ceníky jednotlivých </w:t>
      </w:r>
      <w:r>
        <w:t>D</w:t>
      </w:r>
      <w:r w:rsidR="00C46C29">
        <w:t xml:space="preserve">odavatelů </w:t>
      </w:r>
      <w:r w:rsidR="00C46C29" w:rsidRPr="00AD3409">
        <w:t>(stejnopis Rámcové Dohody s každým Dodavatelem obsahuje pouze Ceník tohoto Dodavatele)</w:t>
      </w:r>
    </w:p>
    <w:p w14:paraId="42460398" w14:textId="3BF1E6F3" w:rsidR="00D25AB3" w:rsidRDefault="00D25AB3" w:rsidP="009155D4">
      <w:pPr>
        <w:pStyle w:val="Textodst1sl"/>
        <w:numPr>
          <w:ilvl w:val="0"/>
          <w:numId w:val="0"/>
        </w:numPr>
        <w:tabs>
          <w:tab w:val="clear" w:pos="0"/>
          <w:tab w:val="clear" w:pos="284"/>
        </w:tabs>
        <w:spacing w:before="40"/>
        <w:ind w:left="567"/>
      </w:pPr>
    </w:p>
    <w:p w14:paraId="01313D25" w14:textId="77777777" w:rsidR="00EC6928" w:rsidRDefault="00EC6928" w:rsidP="00EC6928">
      <w:pPr>
        <w:spacing w:line="240" w:lineRule="atLeast"/>
        <w:jc w:val="both"/>
        <w:rPr>
          <w:bCs/>
          <w:szCs w:val="24"/>
        </w:rPr>
      </w:pPr>
    </w:p>
    <w:p w14:paraId="5903685E" w14:textId="77777777" w:rsidR="00D41FCF" w:rsidRPr="000D0D6F" w:rsidRDefault="00D41FCF" w:rsidP="00EC6928">
      <w:pPr>
        <w:spacing w:line="240" w:lineRule="atLeast"/>
        <w:jc w:val="both"/>
        <w:rPr>
          <w:bCs/>
          <w:szCs w:val="24"/>
        </w:rPr>
      </w:pPr>
    </w:p>
    <w:p w14:paraId="72C7B344" w14:textId="77777777" w:rsidR="00EC6928" w:rsidRPr="000D0D6F" w:rsidRDefault="00EC6928" w:rsidP="00EC6928">
      <w:pPr>
        <w:tabs>
          <w:tab w:val="left" w:pos="284"/>
        </w:tabs>
        <w:spacing w:line="240" w:lineRule="atLeast"/>
        <w:rPr>
          <w:szCs w:val="24"/>
        </w:rPr>
      </w:pPr>
      <w:r w:rsidRPr="000D0D6F">
        <w:rPr>
          <w:szCs w:val="24"/>
        </w:rPr>
        <w:t xml:space="preserve">V Praze dne </w:t>
      </w:r>
      <w:r w:rsidRPr="000D0D6F">
        <w:rPr>
          <w:szCs w:val="24"/>
          <w:highlight w:val="yellow"/>
        </w:rPr>
        <w:t>[BUDE DOPLNĚNO]</w:t>
      </w:r>
    </w:p>
    <w:p w14:paraId="72352A31" w14:textId="77777777" w:rsidR="00EC6928" w:rsidRPr="000D0D6F" w:rsidRDefault="00EC6928" w:rsidP="00EC6928">
      <w:pPr>
        <w:widowControl w:val="0"/>
        <w:tabs>
          <w:tab w:val="left" w:pos="270"/>
        </w:tabs>
        <w:spacing w:line="240" w:lineRule="atLeast"/>
        <w:jc w:val="both"/>
        <w:rPr>
          <w:szCs w:val="24"/>
        </w:rPr>
      </w:pPr>
    </w:p>
    <w:p w14:paraId="7CA0889E" w14:textId="77777777" w:rsidR="00EC6928" w:rsidRPr="000D0D6F" w:rsidRDefault="00EC6928" w:rsidP="00EC6928">
      <w:pPr>
        <w:widowControl w:val="0"/>
        <w:tabs>
          <w:tab w:val="left" w:pos="270"/>
        </w:tabs>
        <w:spacing w:line="240" w:lineRule="atLeast"/>
        <w:jc w:val="both"/>
        <w:rPr>
          <w:szCs w:val="24"/>
        </w:rPr>
      </w:pPr>
      <w:r w:rsidRPr="000D0D6F">
        <w:rPr>
          <w:szCs w:val="24"/>
        </w:rPr>
        <w:t xml:space="preserve">Za </w:t>
      </w:r>
      <w:r w:rsidR="00507587">
        <w:rPr>
          <w:szCs w:val="24"/>
        </w:rPr>
        <w:t>Zadavatele</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35A6081D" w14:textId="77777777" w:rsidR="00EC6928" w:rsidRPr="000D0D6F" w:rsidRDefault="00EC6928" w:rsidP="00EC6928">
      <w:pPr>
        <w:widowControl w:val="0"/>
        <w:tabs>
          <w:tab w:val="left" w:pos="270"/>
        </w:tabs>
        <w:spacing w:line="240" w:lineRule="atLeast"/>
        <w:jc w:val="both"/>
        <w:rPr>
          <w:szCs w:val="24"/>
        </w:rPr>
      </w:pPr>
    </w:p>
    <w:p w14:paraId="3D921DF9" w14:textId="77777777" w:rsidR="00EC6928" w:rsidRPr="000D0D6F" w:rsidRDefault="00EC6928" w:rsidP="00EC6928">
      <w:pPr>
        <w:widowControl w:val="0"/>
        <w:tabs>
          <w:tab w:val="left" w:pos="270"/>
        </w:tabs>
        <w:spacing w:line="240" w:lineRule="atLeast"/>
        <w:jc w:val="both"/>
        <w:rPr>
          <w:szCs w:val="24"/>
        </w:rPr>
      </w:pPr>
    </w:p>
    <w:p w14:paraId="2994A057" w14:textId="77777777" w:rsidR="00F94E91" w:rsidRPr="000D0D6F" w:rsidRDefault="00EC6928" w:rsidP="00F94E91">
      <w:pPr>
        <w:widowControl w:val="0"/>
        <w:tabs>
          <w:tab w:val="left" w:pos="270"/>
        </w:tabs>
        <w:spacing w:line="240" w:lineRule="atLeast"/>
        <w:jc w:val="both"/>
        <w:rPr>
          <w:szCs w:val="24"/>
        </w:rPr>
      </w:pPr>
      <w:r w:rsidRPr="000D0D6F">
        <w:rPr>
          <w:szCs w:val="24"/>
        </w:rPr>
        <w:t>…………………………………………..</w:t>
      </w:r>
      <w:r w:rsidR="00F94E91">
        <w:rPr>
          <w:szCs w:val="24"/>
        </w:rPr>
        <w:tab/>
      </w:r>
      <w:r w:rsidR="00F94E91">
        <w:rPr>
          <w:szCs w:val="24"/>
        </w:rPr>
        <w:tab/>
      </w:r>
      <w:r w:rsidR="00F94E91" w:rsidRPr="000D0D6F">
        <w:rPr>
          <w:szCs w:val="24"/>
        </w:rPr>
        <w:t>…………………………………………..</w:t>
      </w:r>
    </w:p>
    <w:p w14:paraId="45D7FD00" w14:textId="77777777" w:rsidR="00F94E91" w:rsidRPr="000D0D6F" w:rsidRDefault="00F94E91" w:rsidP="00F94E91">
      <w:pPr>
        <w:widowControl w:val="0"/>
        <w:tabs>
          <w:tab w:val="left" w:pos="270"/>
        </w:tabs>
        <w:spacing w:line="240" w:lineRule="atLeast"/>
        <w:jc w:val="both"/>
        <w:rPr>
          <w:szCs w:val="24"/>
        </w:rPr>
      </w:pPr>
      <w:r w:rsidRPr="000D0D6F">
        <w:rPr>
          <w:szCs w:val="24"/>
          <w:highlight w:val="yellow"/>
        </w:rPr>
        <w:t>[BUDE DOPLNĚNO]</w:t>
      </w:r>
      <w:r>
        <w:rPr>
          <w:szCs w:val="24"/>
          <w:highlight w:val="yellow"/>
        </w:rPr>
        <w:tab/>
      </w:r>
      <w:r>
        <w:rPr>
          <w:szCs w:val="24"/>
          <w:highlight w:val="yellow"/>
        </w:rPr>
        <w:tab/>
      </w:r>
      <w:r>
        <w:rPr>
          <w:szCs w:val="24"/>
          <w:highlight w:val="yellow"/>
        </w:rPr>
        <w:tab/>
      </w:r>
      <w:r>
        <w:rPr>
          <w:szCs w:val="24"/>
          <w:highlight w:val="yellow"/>
        </w:rPr>
        <w:tab/>
      </w:r>
      <w:r>
        <w:rPr>
          <w:szCs w:val="24"/>
          <w:highlight w:val="yellow"/>
        </w:rPr>
        <w:tab/>
      </w:r>
      <w:r w:rsidRPr="000D0D6F">
        <w:rPr>
          <w:szCs w:val="24"/>
          <w:highlight w:val="yellow"/>
        </w:rPr>
        <w:t>[BUDE DOPLNĚNO]</w:t>
      </w:r>
    </w:p>
    <w:p w14:paraId="0A11C936" w14:textId="77777777" w:rsidR="00F94E91" w:rsidRPr="000D0D6F" w:rsidRDefault="00F94E91" w:rsidP="00F94E91">
      <w:pPr>
        <w:widowControl w:val="0"/>
        <w:tabs>
          <w:tab w:val="left" w:pos="270"/>
          <w:tab w:val="left" w:pos="6585"/>
        </w:tabs>
        <w:spacing w:line="240" w:lineRule="atLeast"/>
        <w:jc w:val="both"/>
        <w:rPr>
          <w:szCs w:val="24"/>
        </w:rPr>
      </w:pPr>
    </w:p>
    <w:p w14:paraId="6760D8C8" w14:textId="77777777" w:rsidR="00EC6928" w:rsidRPr="000D0D6F" w:rsidRDefault="00EC6928" w:rsidP="00F94E91">
      <w:pPr>
        <w:widowControl w:val="0"/>
        <w:tabs>
          <w:tab w:val="left" w:pos="270"/>
        </w:tabs>
        <w:spacing w:line="240" w:lineRule="atLeast"/>
        <w:jc w:val="both"/>
        <w:rPr>
          <w:szCs w:val="24"/>
        </w:rPr>
      </w:pPr>
    </w:p>
    <w:p w14:paraId="09696B64" w14:textId="77777777" w:rsidR="00EC6928" w:rsidRPr="000D0D6F" w:rsidRDefault="00EC6928" w:rsidP="00EC6928">
      <w:pPr>
        <w:widowControl w:val="0"/>
        <w:tabs>
          <w:tab w:val="left" w:pos="270"/>
        </w:tabs>
        <w:spacing w:line="240" w:lineRule="atLeast"/>
        <w:jc w:val="both"/>
        <w:rPr>
          <w:szCs w:val="24"/>
        </w:rPr>
      </w:pPr>
    </w:p>
    <w:p w14:paraId="2C49A309" w14:textId="77777777" w:rsidR="00EC6928" w:rsidRPr="000D0D6F" w:rsidRDefault="00EC6928" w:rsidP="00EC6928">
      <w:pPr>
        <w:widowControl w:val="0"/>
        <w:tabs>
          <w:tab w:val="left" w:pos="270"/>
        </w:tabs>
        <w:spacing w:line="240" w:lineRule="atLeast"/>
        <w:jc w:val="both"/>
        <w:rPr>
          <w:szCs w:val="24"/>
        </w:rPr>
      </w:pPr>
    </w:p>
    <w:p w14:paraId="20006398" w14:textId="77777777" w:rsidR="00F97E5E" w:rsidRPr="00A94EA1" w:rsidRDefault="00EC6928"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dne</w:t>
      </w:r>
      <w:r w:rsidR="00F97E5E">
        <w:rPr>
          <w:szCs w:val="24"/>
        </w:rPr>
        <w:t xml:space="preserve"> </w:t>
      </w:r>
      <w:r w:rsidR="00F97E5E" w:rsidRPr="00A94EA1">
        <w:rPr>
          <w:szCs w:val="24"/>
        </w:rPr>
        <w:t>[</w:t>
      </w:r>
      <w:r w:rsidR="00F97E5E" w:rsidRPr="00A94EA1">
        <w:rPr>
          <w:szCs w:val="24"/>
          <w:highlight w:val="yellow"/>
        </w:rPr>
        <w:t>BUDE DOPLNĚNO</w:t>
      </w:r>
      <w:r w:rsidR="00F97E5E" w:rsidRPr="00A94EA1">
        <w:rPr>
          <w:szCs w:val="24"/>
        </w:rPr>
        <w:t>]</w:t>
      </w:r>
    </w:p>
    <w:p w14:paraId="49F97118" w14:textId="77777777" w:rsidR="00EC6928" w:rsidRPr="000D0D6F" w:rsidRDefault="00EC6928" w:rsidP="00EC6928">
      <w:pPr>
        <w:widowControl w:val="0"/>
        <w:tabs>
          <w:tab w:val="left" w:pos="270"/>
        </w:tabs>
        <w:spacing w:line="240" w:lineRule="atLeast"/>
        <w:jc w:val="both"/>
        <w:rPr>
          <w:szCs w:val="24"/>
        </w:rPr>
      </w:pPr>
    </w:p>
    <w:p w14:paraId="01748C60" w14:textId="77777777" w:rsidR="00EC6928" w:rsidRPr="000D0D6F" w:rsidRDefault="00EC6928" w:rsidP="00EC6928">
      <w:pPr>
        <w:widowControl w:val="0"/>
        <w:tabs>
          <w:tab w:val="left" w:pos="270"/>
        </w:tabs>
        <w:spacing w:line="240" w:lineRule="atLeast"/>
        <w:jc w:val="both"/>
        <w:rPr>
          <w:szCs w:val="24"/>
        </w:rPr>
      </w:pPr>
      <w:r w:rsidRPr="000D0D6F">
        <w:rPr>
          <w:szCs w:val="24"/>
        </w:rPr>
        <w:t xml:space="preserve">Za </w:t>
      </w:r>
      <w:r w:rsidR="00507587">
        <w:rPr>
          <w:szCs w:val="24"/>
        </w:rPr>
        <w:t>Dodavatele</w:t>
      </w:r>
      <w:r>
        <w:rPr>
          <w:szCs w:val="24"/>
        </w:rPr>
        <w:t xml:space="preserve"> č. 1</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6F39EC81" w14:textId="77777777" w:rsidR="00EC6928" w:rsidRPr="000D0D6F" w:rsidRDefault="00EC6928" w:rsidP="00EC6928">
      <w:pPr>
        <w:widowControl w:val="0"/>
        <w:tabs>
          <w:tab w:val="left" w:pos="270"/>
        </w:tabs>
        <w:spacing w:line="240" w:lineRule="atLeast"/>
        <w:jc w:val="both"/>
        <w:rPr>
          <w:szCs w:val="24"/>
        </w:rPr>
      </w:pPr>
    </w:p>
    <w:p w14:paraId="1C330275" w14:textId="77777777" w:rsidR="00EC6928" w:rsidRPr="000D0D6F" w:rsidRDefault="00EC6928" w:rsidP="00EC6928">
      <w:pPr>
        <w:widowControl w:val="0"/>
        <w:tabs>
          <w:tab w:val="left" w:pos="270"/>
        </w:tabs>
        <w:spacing w:line="240" w:lineRule="atLeast"/>
        <w:jc w:val="both"/>
        <w:rPr>
          <w:szCs w:val="24"/>
        </w:rPr>
      </w:pPr>
    </w:p>
    <w:p w14:paraId="6BF20F9A" w14:textId="77777777" w:rsidR="00EC6928" w:rsidRPr="000D0D6F" w:rsidRDefault="00EC6928" w:rsidP="00EC6928">
      <w:pPr>
        <w:widowControl w:val="0"/>
        <w:tabs>
          <w:tab w:val="left" w:pos="270"/>
        </w:tabs>
        <w:spacing w:line="240" w:lineRule="atLeast"/>
        <w:jc w:val="both"/>
        <w:rPr>
          <w:szCs w:val="24"/>
        </w:rPr>
      </w:pPr>
      <w:r w:rsidRPr="000D0D6F">
        <w:rPr>
          <w:szCs w:val="24"/>
        </w:rPr>
        <w:t>…………………………………………..</w:t>
      </w:r>
    </w:p>
    <w:p w14:paraId="404D83A0" w14:textId="77777777"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78BF748D" w14:textId="77777777" w:rsidR="00EC6928" w:rsidRPr="000D0D6F" w:rsidRDefault="00F97E5E" w:rsidP="00F97E5E">
      <w:pPr>
        <w:spacing w:line="240" w:lineRule="atLeast"/>
        <w:rPr>
          <w:szCs w:val="24"/>
        </w:rPr>
      </w:pPr>
      <w:r w:rsidRPr="000D0D6F">
        <w:rPr>
          <w:szCs w:val="24"/>
        </w:rPr>
        <w:t xml:space="preserve"> </w:t>
      </w:r>
    </w:p>
    <w:p w14:paraId="63E746D9" w14:textId="77777777" w:rsidR="00EC6928" w:rsidRPr="000D0D6F" w:rsidRDefault="00EC6928" w:rsidP="00EC6928">
      <w:pPr>
        <w:spacing w:line="240" w:lineRule="atLeast"/>
        <w:rPr>
          <w:szCs w:val="24"/>
        </w:rPr>
      </w:pPr>
    </w:p>
    <w:p w14:paraId="3A95D5F6" w14:textId="77777777" w:rsidR="00507587" w:rsidRDefault="00507587" w:rsidP="00507587">
      <w:pPr>
        <w:tabs>
          <w:tab w:val="left" w:pos="284"/>
        </w:tabs>
        <w:spacing w:line="240" w:lineRule="atLeast"/>
        <w:rPr>
          <w:szCs w:val="24"/>
        </w:rPr>
      </w:pPr>
    </w:p>
    <w:p w14:paraId="213E241F" w14:textId="77777777" w:rsidR="00507587" w:rsidRPr="000D0D6F" w:rsidRDefault="00507587" w:rsidP="00507587">
      <w:pPr>
        <w:tabs>
          <w:tab w:val="left" w:pos="284"/>
        </w:tabs>
        <w:spacing w:line="240" w:lineRule="atLeast"/>
        <w:rPr>
          <w:szCs w:val="24"/>
        </w:rPr>
      </w:pPr>
      <w:r w:rsidRPr="000D0D6F">
        <w:rPr>
          <w:szCs w:val="24"/>
        </w:rPr>
        <w:t>V </w:t>
      </w:r>
      <w:r w:rsidRPr="000D0D6F">
        <w:rPr>
          <w:szCs w:val="24"/>
          <w:highlight w:val="yellow"/>
        </w:rPr>
        <w:t>[BUDE DOPLNĚNO]</w:t>
      </w:r>
      <w:r w:rsidRPr="000D0D6F">
        <w:rPr>
          <w:szCs w:val="24"/>
        </w:rPr>
        <w:t xml:space="preserve"> dne </w:t>
      </w:r>
      <w:r w:rsidRPr="000D0D6F">
        <w:rPr>
          <w:szCs w:val="24"/>
          <w:highlight w:val="yellow"/>
        </w:rPr>
        <w:t>[BUDE DOPLNĚNO]</w:t>
      </w:r>
    </w:p>
    <w:p w14:paraId="67FC865C" w14:textId="77777777" w:rsidR="00EC6928" w:rsidRDefault="00EC6928" w:rsidP="00EC6928">
      <w:pPr>
        <w:spacing w:line="240" w:lineRule="atLeast"/>
        <w:rPr>
          <w:szCs w:val="24"/>
        </w:rPr>
      </w:pPr>
    </w:p>
    <w:p w14:paraId="5DBB741A" w14:textId="77777777" w:rsidR="00507587" w:rsidRPr="000D0D6F" w:rsidRDefault="00507587" w:rsidP="00507587">
      <w:pPr>
        <w:widowControl w:val="0"/>
        <w:tabs>
          <w:tab w:val="left" w:pos="270"/>
        </w:tabs>
        <w:spacing w:line="240" w:lineRule="atLeast"/>
        <w:jc w:val="both"/>
        <w:rPr>
          <w:szCs w:val="24"/>
        </w:rPr>
      </w:pPr>
      <w:r w:rsidRPr="000D0D6F">
        <w:rPr>
          <w:szCs w:val="24"/>
        </w:rPr>
        <w:t xml:space="preserve">Za </w:t>
      </w:r>
      <w:r>
        <w:rPr>
          <w:szCs w:val="24"/>
        </w:rPr>
        <w:t>Dodavatele č. 2</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7B61ECDF" w14:textId="77777777" w:rsidR="00507587" w:rsidRPr="000D0D6F" w:rsidRDefault="00507587" w:rsidP="00507587">
      <w:pPr>
        <w:widowControl w:val="0"/>
        <w:tabs>
          <w:tab w:val="left" w:pos="270"/>
        </w:tabs>
        <w:spacing w:line="240" w:lineRule="atLeast"/>
        <w:jc w:val="both"/>
        <w:rPr>
          <w:szCs w:val="24"/>
        </w:rPr>
      </w:pPr>
    </w:p>
    <w:p w14:paraId="76C928A2" w14:textId="77777777" w:rsidR="00507587" w:rsidRPr="000D0D6F" w:rsidRDefault="00507587" w:rsidP="00507587">
      <w:pPr>
        <w:widowControl w:val="0"/>
        <w:tabs>
          <w:tab w:val="left" w:pos="270"/>
        </w:tabs>
        <w:spacing w:line="240" w:lineRule="atLeast"/>
        <w:jc w:val="both"/>
        <w:rPr>
          <w:szCs w:val="24"/>
        </w:rPr>
      </w:pPr>
    </w:p>
    <w:p w14:paraId="1E28D859" w14:textId="77777777" w:rsidR="00507587" w:rsidRPr="000D0D6F" w:rsidRDefault="00507587" w:rsidP="00507587">
      <w:pPr>
        <w:widowControl w:val="0"/>
        <w:tabs>
          <w:tab w:val="left" w:pos="270"/>
        </w:tabs>
        <w:spacing w:line="240" w:lineRule="atLeast"/>
        <w:jc w:val="both"/>
        <w:rPr>
          <w:szCs w:val="24"/>
        </w:rPr>
      </w:pPr>
      <w:r w:rsidRPr="000D0D6F">
        <w:rPr>
          <w:szCs w:val="24"/>
        </w:rPr>
        <w:t>…………………………………………..</w:t>
      </w:r>
    </w:p>
    <w:p w14:paraId="20008DCC" w14:textId="77777777" w:rsidR="00507587" w:rsidRPr="000D0D6F" w:rsidRDefault="00507587" w:rsidP="00507587">
      <w:pPr>
        <w:spacing w:line="240" w:lineRule="atLeast"/>
        <w:rPr>
          <w:szCs w:val="24"/>
        </w:rPr>
      </w:pPr>
      <w:r w:rsidRPr="000D0D6F">
        <w:rPr>
          <w:szCs w:val="24"/>
          <w:highlight w:val="yellow"/>
        </w:rPr>
        <w:t>[BUDE DOPLNĚNO]</w:t>
      </w:r>
    </w:p>
    <w:p w14:paraId="504C9F2E" w14:textId="77777777" w:rsidR="00507587" w:rsidRDefault="00507587" w:rsidP="00EC6928">
      <w:pPr>
        <w:spacing w:line="240" w:lineRule="atLeast"/>
        <w:rPr>
          <w:szCs w:val="24"/>
        </w:rPr>
      </w:pPr>
    </w:p>
    <w:p w14:paraId="268379E9" w14:textId="77777777" w:rsidR="00507587" w:rsidRDefault="00507587" w:rsidP="00EC6928">
      <w:pPr>
        <w:spacing w:line="240" w:lineRule="atLeast"/>
        <w:rPr>
          <w:szCs w:val="24"/>
        </w:rPr>
      </w:pPr>
    </w:p>
    <w:p w14:paraId="1CE89D17" w14:textId="77777777" w:rsidR="00507587" w:rsidRPr="000D0D6F" w:rsidRDefault="00507587" w:rsidP="00507587">
      <w:pPr>
        <w:tabs>
          <w:tab w:val="left" w:pos="284"/>
        </w:tabs>
        <w:spacing w:line="240" w:lineRule="atLeast"/>
        <w:rPr>
          <w:szCs w:val="24"/>
        </w:rPr>
      </w:pPr>
      <w:r w:rsidRPr="000D0D6F">
        <w:rPr>
          <w:szCs w:val="24"/>
        </w:rPr>
        <w:t>V </w:t>
      </w:r>
      <w:r w:rsidRPr="000D0D6F">
        <w:rPr>
          <w:szCs w:val="24"/>
          <w:highlight w:val="yellow"/>
        </w:rPr>
        <w:t>[BUDE DOPLNĚNO]</w:t>
      </w:r>
      <w:r w:rsidRPr="000D0D6F">
        <w:rPr>
          <w:szCs w:val="24"/>
        </w:rPr>
        <w:t xml:space="preserve"> dne </w:t>
      </w:r>
      <w:r w:rsidRPr="000D0D6F">
        <w:rPr>
          <w:szCs w:val="24"/>
          <w:highlight w:val="yellow"/>
        </w:rPr>
        <w:t>[BUDE DOPLNĚNO]</w:t>
      </w:r>
    </w:p>
    <w:p w14:paraId="22DF2CBC" w14:textId="77777777" w:rsidR="00507587" w:rsidRDefault="00507587" w:rsidP="00507587">
      <w:pPr>
        <w:spacing w:line="240" w:lineRule="atLeast"/>
        <w:rPr>
          <w:szCs w:val="24"/>
        </w:rPr>
      </w:pPr>
    </w:p>
    <w:p w14:paraId="66C3F6AB" w14:textId="77777777" w:rsidR="00507587" w:rsidRPr="000D0D6F" w:rsidRDefault="00507587" w:rsidP="00507587">
      <w:pPr>
        <w:widowControl w:val="0"/>
        <w:tabs>
          <w:tab w:val="left" w:pos="270"/>
        </w:tabs>
        <w:spacing w:line="240" w:lineRule="atLeast"/>
        <w:jc w:val="both"/>
        <w:rPr>
          <w:szCs w:val="24"/>
        </w:rPr>
      </w:pPr>
      <w:r w:rsidRPr="000D0D6F">
        <w:rPr>
          <w:szCs w:val="24"/>
        </w:rPr>
        <w:lastRenderedPageBreak/>
        <w:t xml:space="preserve">Za </w:t>
      </w:r>
      <w:r>
        <w:rPr>
          <w:szCs w:val="24"/>
        </w:rPr>
        <w:t>Dodavatele č. 3</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06DAFE2D" w14:textId="77777777" w:rsidR="00507587" w:rsidRPr="000D0D6F" w:rsidRDefault="00507587" w:rsidP="00507587">
      <w:pPr>
        <w:widowControl w:val="0"/>
        <w:tabs>
          <w:tab w:val="left" w:pos="270"/>
        </w:tabs>
        <w:spacing w:line="240" w:lineRule="atLeast"/>
        <w:jc w:val="both"/>
        <w:rPr>
          <w:szCs w:val="24"/>
        </w:rPr>
      </w:pPr>
    </w:p>
    <w:p w14:paraId="1A55C816" w14:textId="77777777" w:rsidR="00507587" w:rsidRPr="000D0D6F" w:rsidRDefault="00507587" w:rsidP="00507587">
      <w:pPr>
        <w:widowControl w:val="0"/>
        <w:tabs>
          <w:tab w:val="left" w:pos="270"/>
        </w:tabs>
        <w:spacing w:line="240" w:lineRule="atLeast"/>
        <w:jc w:val="both"/>
        <w:rPr>
          <w:szCs w:val="24"/>
        </w:rPr>
      </w:pPr>
    </w:p>
    <w:p w14:paraId="67E9AF42" w14:textId="77777777" w:rsidR="00507587" w:rsidRPr="000D0D6F" w:rsidRDefault="00507587" w:rsidP="00507587">
      <w:pPr>
        <w:widowControl w:val="0"/>
        <w:tabs>
          <w:tab w:val="left" w:pos="270"/>
        </w:tabs>
        <w:spacing w:line="240" w:lineRule="atLeast"/>
        <w:jc w:val="both"/>
        <w:rPr>
          <w:szCs w:val="24"/>
        </w:rPr>
      </w:pPr>
      <w:r w:rsidRPr="000D0D6F">
        <w:rPr>
          <w:szCs w:val="24"/>
        </w:rPr>
        <w:t>…………………………………………..</w:t>
      </w:r>
    </w:p>
    <w:p w14:paraId="0AF56AD2" w14:textId="77777777" w:rsidR="00507587" w:rsidRPr="000D0D6F" w:rsidRDefault="00507587" w:rsidP="00507587">
      <w:pPr>
        <w:spacing w:line="240" w:lineRule="atLeast"/>
        <w:rPr>
          <w:szCs w:val="24"/>
        </w:rPr>
      </w:pPr>
      <w:r w:rsidRPr="000D0D6F">
        <w:rPr>
          <w:szCs w:val="24"/>
          <w:highlight w:val="yellow"/>
        </w:rPr>
        <w:t>[BUDE DOPLNĚNO]</w:t>
      </w:r>
    </w:p>
    <w:p w14:paraId="040FA6BA" w14:textId="77777777" w:rsidR="00507587" w:rsidRDefault="00507587" w:rsidP="00EC6928">
      <w:pPr>
        <w:spacing w:line="240" w:lineRule="atLeast"/>
        <w:rPr>
          <w:szCs w:val="24"/>
        </w:rPr>
      </w:pPr>
    </w:p>
    <w:p w14:paraId="677BD608" w14:textId="77777777"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14:paraId="14CECE0C" w14:textId="77777777" w:rsidR="004C2597" w:rsidRPr="000D0D6F" w:rsidRDefault="004C2597" w:rsidP="00F97E5E">
      <w:pPr>
        <w:spacing w:line="240" w:lineRule="atLeast"/>
        <w:jc w:val="both"/>
        <w:rPr>
          <w:szCs w:val="24"/>
        </w:rPr>
      </w:pPr>
    </w:p>
    <w:p w14:paraId="5CC34D5E" w14:textId="77777777"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4</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4B7BF307" w14:textId="77777777" w:rsidR="004C2597" w:rsidRPr="000D0D6F" w:rsidRDefault="004C2597" w:rsidP="004C2597">
      <w:pPr>
        <w:widowControl w:val="0"/>
        <w:tabs>
          <w:tab w:val="left" w:pos="270"/>
        </w:tabs>
        <w:spacing w:line="240" w:lineRule="atLeast"/>
        <w:jc w:val="both"/>
        <w:rPr>
          <w:szCs w:val="24"/>
        </w:rPr>
      </w:pPr>
    </w:p>
    <w:p w14:paraId="6D273240" w14:textId="77777777" w:rsidR="004C2597" w:rsidRPr="000D0D6F" w:rsidRDefault="004C2597" w:rsidP="004C2597">
      <w:pPr>
        <w:widowControl w:val="0"/>
        <w:tabs>
          <w:tab w:val="left" w:pos="270"/>
        </w:tabs>
        <w:spacing w:line="240" w:lineRule="atLeast"/>
        <w:jc w:val="both"/>
        <w:rPr>
          <w:szCs w:val="24"/>
        </w:rPr>
      </w:pPr>
    </w:p>
    <w:p w14:paraId="13BFB1DF" w14:textId="77777777" w:rsidR="004C2597" w:rsidRPr="000D0D6F" w:rsidRDefault="004C2597" w:rsidP="004C2597">
      <w:pPr>
        <w:widowControl w:val="0"/>
        <w:tabs>
          <w:tab w:val="left" w:pos="270"/>
        </w:tabs>
        <w:spacing w:line="240" w:lineRule="atLeast"/>
        <w:jc w:val="both"/>
        <w:rPr>
          <w:szCs w:val="24"/>
        </w:rPr>
      </w:pPr>
      <w:r w:rsidRPr="000D0D6F">
        <w:rPr>
          <w:szCs w:val="24"/>
        </w:rPr>
        <w:t>…………………………………………..</w:t>
      </w:r>
    </w:p>
    <w:p w14:paraId="3C176BCA" w14:textId="77777777"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698EEB90" w14:textId="77777777" w:rsidR="004C2597" w:rsidRDefault="00F97E5E" w:rsidP="00F97E5E">
      <w:pPr>
        <w:spacing w:line="240" w:lineRule="atLeast"/>
        <w:rPr>
          <w:szCs w:val="24"/>
        </w:rPr>
      </w:pPr>
      <w:r w:rsidRPr="000D0D6F">
        <w:rPr>
          <w:szCs w:val="24"/>
        </w:rPr>
        <w:t xml:space="preserve"> </w:t>
      </w:r>
    </w:p>
    <w:p w14:paraId="2AEFE295" w14:textId="77777777"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 xml:space="preserve">dne </w:t>
      </w:r>
      <w:r w:rsidR="00F97E5E" w:rsidRPr="00A94EA1">
        <w:rPr>
          <w:szCs w:val="24"/>
        </w:rPr>
        <w:t>[</w:t>
      </w:r>
      <w:r w:rsidR="00F97E5E" w:rsidRPr="00A94EA1">
        <w:rPr>
          <w:szCs w:val="24"/>
          <w:highlight w:val="yellow"/>
        </w:rPr>
        <w:t>BUDE DOPLNĚNO</w:t>
      </w:r>
      <w:r w:rsidR="00F97E5E" w:rsidRPr="00A94EA1">
        <w:rPr>
          <w:szCs w:val="24"/>
        </w:rPr>
        <w:t>]</w:t>
      </w:r>
    </w:p>
    <w:p w14:paraId="4FD43DDA" w14:textId="77777777" w:rsidR="004C2597" w:rsidRPr="000D0D6F" w:rsidRDefault="004C2597" w:rsidP="00F97E5E">
      <w:pPr>
        <w:spacing w:line="240" w:lineRule="atLeast"/>
        <w:jc w:val="both"/>
        <w:rPr>
          <w:szCs w:val="24"/>
        </w:rPr>
      </w:pPr>
    </w:p>
    <w:p w14:paraId="1C55B83A" w14:textId="77777777"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5</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1F894F5B" w14:textId="77777777" w:rsidR="004C2597" w:rsidRPr="000D0D6F" w:rsidRDefault="004C2597" w:rsidP="004C2597">
      <w:pPr>
        <w:widowControl w:val="0"/>
        <w:tabs>
          <w:tab w:val="left" w:pos="270"/>
        </w:tabs>
        <w:spacing w:line="240" w:lineRule="atLeast"/>
        <w:jc w:val="both"/>
        <w:rPr>
          <w:szCs w:val="24"/>
        </w:rPr>
      </w:pPr>
    </w:p>
    <w:p w14:paraId="71B61811" w14:textId="77777777" w:rsidR="004C2597" w:rsidRPr="000D0D6F" w:rsidRDefault="004C2597" w:rsidP="004C2597">
      <w:pPr>
        <w:widowControl w:val="0"/>
        <w:tabs>
          <w:tab w:val="left" w:pos="270"/>
        </w:tabs>
        <w:spacing w:line="240" w:lineRule="atLeast"/>
        <w:jc w:val="both"/>
        <w:rPr>
          <w:szCs w:val="24"/>
        </w:rPr>
      </w:pPr>
    </w:p>
    <w:p w14:paraId="71C64559" w14:textId="77777777" w:rsidR="004C2597" w:rsidRPr="000D0D6F" w:rsidRDefault="004C2597" w:rsidP="004C2597">
      <w:pPr>
        <w:widowControl w:val="0"/>
        <w:tabs>
          <w:tab w:val="left" w:pos="270"/>
        </w:tabs>
        <w:spacing w:line="240" w:lineRule="atLeast"/>
        <w:jc w:val="both"/>
        <w:rPr>
          <w:szCs w:val="24"/>
        </w:rPr>
      </w:pPr>
      <w:r w:rsidRPr="000D0D6F">
        <w:rPr>
          <w:szCs w:val="24"/>
        </w:rPr>
        <w:t>…………………………………………..</w:t>
      </w:r>
    </w:p>
    <w:p w14:paraId="5E5F6D3A" w14:textId="77777777"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0DEE3AB1" w14:textId="77777777" w:rsidR="004C2597" w:rsidRDefault="00F97E5E" w:rsidP="00F97E5E">
      <w:pPr>
        <w:spacing w:line="240" w:lineRule="atLeast"/>
        <w:rPr>
          <w:szCs w:val="24"/>
        </w:rPr>
      </w:pPr>
      <w:r w:rsidRPr="000D0D6F">
        <w:rPr>
          <w:szCs w:val="24"/>
        </w:rPr>
        <w:t xml:space="preserve"> </w:t>
      </w:r>
    </w:p>
    <w:p w14:paraId="074E4C01" w14:textId="77777777" w:rsidR="004C2597" w:rsidRDefault="004C2597" w:rsidP="004C2597">
      <w:pPr>
        <w:spacing w:line="240" w:lineRule="atLeast"/>
        <w:rPr>
          <w:szCs w:val="24"/>
        </w:rPr>
      </w:pPr>
    </w:p>
    <w:p w14:paraId="61C68293" w14:textId="77777777"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 xml:space="preserve">dne </w:t>
      </w:r>
      <w:r w:rsidR="00F97E5E" w:rsidRPr="00A94EA1">
        <w:rPr>
          <w:szCs w:val="24"/>
        </w:rPr>
        <w:t>[</w:t>
      </w:r>
      <w:r w:rsidR="00F97E5E" w:rsidRPr="00A94EA1">
        <w:rPr>
          <w:szCs w:val="24"/>
          <w:highlight w:val="yellow"/>
        </w:rPr>
        <w:t>BUDE DOPLNĚNO</w:t>
      </w:r>
      <w:r w:rsidR="00F97E5E" w:rsidRPr="00A94EA1">
        <w:rPr>
          <w:szCs w:val="24"/>
        </w:rPr>
        <w:t>]</w:t>
      </w:r>
    </w:p>
    <w:p w14:paraId="178C34CB" w14:textId="77777777" w:rsidR="004C2597" w:rsidRPr="000D0D6F" w:rsidRDefault="004C2597" w:rsidP="00F97E5E">
      <w:pPr>
        <w:spacing w:line="240" w:lineRule="atLeast"/>
        <w:jc w:val="both"/>
        <w:rPr>
          <w:szCs w:val="24"/>
        </w:rPr>
      </w:pPr>
    </w:p>
    <w:p w14:paraId="78D21F18" w14:textId="77777777"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6</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2FFFC345" w14:textId="77777777" w:rsidR="004C2597" w:rsidRPr="000D0D6F" w:rsidRDefault="004C2597" w:rsidP="004C2597">
      <w:pPr>
        <w:widowControl w:val="0"/>
        <w:tabs>
          <w:tab w:val="left" w:pos="270"/>
        </w:tabs>
        <w:spacing w:line="240" w:lineRule="atLeast"/>
        <w:jc w:val="both"/>
        <w:rPr>
          <w:szCs w:val="24"/>
        </w:rPr>
      </w:pPr>
    </w:p>
    <w:p w14:paraId="01F3091C" w14:textId="77777777" w:rsidR="004C2597" w:rsidRPr="000D0D6F" w:rsidRDefault="004C2597" w:rsidP="004C2597">
      <w:pPr>
        <w:widowControl w:val="0"/>
        <w:tabs>
          <w:tab w:val="left" w:pos="270"/>
        </w:tabs>
        <w:spacing w:line="240" w:lineRule="atLeast"/>
        <w:jc w:val="both"/>
        <w:rPr>
          <w:szCs w:val="24"/>
        </w:rPr>
      </w:pPr>
    </w:p>
    <w:p w14:paraId="63B11EE2" w14:textId="77777777" w:rsidR="004C2597" w:rsidRPr="000D0D6F" w:rsidRDefault="004C2597" w:rsidP="004C2597">
      <w:pPr>
        <w:widowControl w:val="0"/>
        <w:tabs>
          <w:tab w:val="left" w:pos="270"/>
        </w:tabs>
        <w:spacing w:line="240" w:lineRule="atLeast"/>
        <w:jc w:val="both"/>
        <w:rPr>
          <w:szCs w:val="24"/>
        </w:rPr>
      </w:pPr>
      <w:r w:rsidRPr="000D0D6F">
        <w:rPr>
          <w:szCs w:val="24"/>
        </w:rPr>
        <w:t>…………………………………………..</w:t>
      </w:r>
    </w:p>
    <w:p w14:paraId="1CFAA849" w14:textId="77777777"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5716BD61" w14:textId="77777777" w:rsidR="004C2597" w:rsidRDefault="00F97E5E" w:rsidP="00F97E5E">
      <w:pPr>
        <w:spacing w:line="240" w:lineRule="atLeast"/>
        <w:rPr>
          <w:szCs w:val="24"/>
        </w:rPr>
      </w:pPr>
      <w:r w:rsidRPr="000D0D6F">
        <w:rPr>
          <w:szCs w:val="24"/>
        </w:rPr>
        <w:t xml:space="preserve"> </w:t>
      </w:r>
    </w:p>
    <w:p w14:paraId="1E6C094F" w14:textId="77777777" w:rsidR="004C2597" w:rsidRDefault="004C2597" w:rsidP="004C2597">
      <w:pPr>
        <w:spacing w:line="240" w:lineRule="atLeast"/>
        <w:rPr>
          <w:szCs w:val="24"/>
        </w:rPr>
      </w:pPr>
    </w:p>
    <w:p w14:paraId="31ADD1B9" w14:textId="77777777"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14:paraId="74537E9F" w14:textId="77777777" w:rsidR="004C2597" w:rsidRPr="000D0D6F" w:rsidRDefault="004C2597" w:rsidP="00F97E5E">
      <w:pPr>
        <w:spacing w:line="240" w:lineRule="atLeast"/>
        <w:jc w:val="both"/>
        <w:rPr>
          <w:szCs w:val="24"/>
        </w:rPr>
      </w:pPr>
    </w:p>
    <w:p w14:paraId="422D807D" w14:textId="77777777"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7</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66A71672" w14:textId="77777777" w:rsidR="004C2597" w:rsidRPr="000D0D6F" w:rsidRDefault="004C2597" w:rsidP="004C2597">
      <w:pPr>
        <w:widowControl w:val="0"/>
        <w:tabs>
          <w:tab w:val="left" w:pos="270"/>
        </w:tabs>
        <w:spacing w:line="240" w:lineRule="atLeast"/>
        <w:jc w:val="both"/>
        <w:rPr>
          <w:szCs w:val="24"/>
        </w:rPr>
      </w:pPr>
    </w:p>
    <w:p w14:paraId="331507DB" w14:textId="77777777" w:rsidR="004C2597" w:rsidRPr="000D0D6F" w:rsidRDefault="004C2597" w:rsidP="004C2597">
      <w:pPr>
        <w:widowControl w:val="0"/>
        <w:tabs>
          <w:tab w:val="left" w:pos="270"/>
        </w:tabs>
        <w:spacing w:line="240" w:lineRule="atLeast"/>
        <w:jc w:val="both"/>
        <w:rPr>
          <w:szCs w:val="24"/>
        </w:rPr>
      </w:pPr>
    </w:p>
    <w:p w14:paraId="48DB1A60" w14:textId="77777777" w:rsidR="004C2597" w:rsidRPr="000D0D6F" w:rsidRDefault="004C2597" w:rsidP="004C2597">
      <w:pPr>
        <w:widowControl w:val="0"/>
        <w:tabs>
          <w:tab w:val="left" w:pos="270"/>
        </w:tabs>
        <w:spacing w:line="240" w:lineRule="atLeast"/>
        <w:jc w:val="both"/>
        <w:rPr>
          <w:szCs w:val="24"/>
        </w:rPr>
      </w:pPr>
      <w:r w:rsidRPr="000D0D6F">
        <w:rPr>
          <w:szCs w:val="24"/>
        </w:rPr>
        <w:t>…………………………………………..</w:t>
      </w:r>
    </w:p>
    <w:p w14:paraId="188FA919" w14:textId="77777777"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5A56DDDA" w14:textId="77777777" w:rsidR="004C2597" w:rsidRDefault="00F97E5E" w:rsidP="00F97E5E">
      <w:pPr>
        <w:spacing w:line="240" w:lineRule="atLeast"/>
        <w:rPr>
          <w:szCs w:val="24"/>
        </w:rPr>
      </w:pPr>
      <w:r w:rsidRPr="000D0D6F">
        <w:rPr>
          <w:szCs w:val="24"/>
        </w:rPr>
        <w:t xml:space="preserve"> </w:t>
      </w:r>
    </w:p>
    <w:p w14:paraId="5189CFC2" w14:textId="77777777" w:rsidR="004C2597" w:rsidRDefault="004C2597" w:rsidP="004C2597">
      <w:pPr>
        <w:spacing w:line="240" w:lineRule="atLeast"/>
        <w:rPr>
          <w:szCs w:val="24"/>
        </w:rPr>
      </w:pPr>
    </w:p>
    <w:p w14:paraId="2EF41DF8" w14:textId="77777777"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 xml:space="preserve">dne </w:t>
      </w:r>
      <w:r w:rsidR="00F97E5E" w:rsidRPr="00A94EA1">
        <w:rPr>
          <w:szCs w:val="24"/>
        </w:rPr>
        <w:t>[</w:t>
      </w:r>
      <w:r w:rsidR="00F97E5E" w:rsidRPr="00A94EA1">
        <w:rPr>
          <w:szCs w:val="24"/>
          <w:highlight w:val="yellow"/>
        </w:rPr>
        <w:t>BUDE DOPLNĚNO</w:t>
      </w:r>
      <w:r w:rsidR="00F97E5E" w:rsidRPr="00A94EA1">
        <w:rPr>
          <w:szCs w:val="24"/>
        </w:rPr>
        <w:t>]</w:t>
      </w:r>
    </w:p>
    <w:p w14:paraId="662E7A6C" w14:textId="77777777" w:rsidR="004C2597" w:rsidRPr="000D0D6F" w:rsidRDefault="004C2597" w:rsidP="00F97E5E">
      <w:pPr>
        <w:spacing w:line="240" w:lineRule="atLeast"/>
        <w:jc w:val="both"/>
        <w:rPr>
          <w:szCs w:val="24"/>
        </w:rPr>
      </w:pPr>
    </w:p>
    <w:p w14:paraId="201B7E71" w14:textId="77777777"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8</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59CE7C88" w14:textId="77777777" w:rsidR="004C2597" w:rsidRPr="000D0D6F" w:rsidRDefault="004C2597" w:rsidP="004C2597">
      <w:pPr>
        <w:widowControl w:val="0"/>
        <w:tabs>
          <w:tab w:val="left" w:pos="270"/>
        </w:tabs>
        <w:spacing w:line="240" w:lineRule="atLeast"/>
        <w:jc w:val="both"/>
        <w:rPr>
          <w:szCs w:val="24"/>
        </w:rPr>
      </w:pPr>
    </w:p>
    <w:p w14:paraId="618C522F" w14:textId="77777777" w:rsidR="004C2597" w:rsidRPr="000D0D6F" w:rsidRDefault="004C2597" w:rsidP="004C2597">
      <w:pPr>
        <w:widowControl w:val="0"/>
        <w:tabs>
          <w:tab w:val="left" w:pos="270"/>
        </w:tabs>
        <w:spacing w:line="240" w:lineRule="atLeast"/>
        <w:jc w:val="both"/>
        <w:rPr>
          <w:szCs w:val="24"/>
        </w:rPr>
      </w:pPr>
    </w:p>
    <w:p w14:paraId="5F39BAAD" w14:textId="77777777" w:rsidR="004C2597" w:rsidRPr="000D0D6F" w:rsidRDefault="004C2597" w:rsidP="004C2597">
      <w:pPr>
        <w:widowControl w:val="0"/>
        <w:tabs>
          <w:tab w:val="left" w:pos="270"/>
        </w:tabs>
        <w:spacing w:line="240" w:lineRule="atLeast"/>
        <w:jc w:val="both"/>
        <w:rPr>
          <w:szCs w:val="24"/>
        </w:rPr>
      </w:pPr>
      <w:r w:rsidRPr="000D0D6F">
        <w:rPr>
          <w:szCs w:val="24"/>
        </w:rPr>
        <w:t>…………………………………………..</w:t>
      </w:r>
    </w:p>
    <w:p w14:paraId="44BB6460" w14:textId="77777777"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6406956F" w14:textId="77777777" w:rsidR="004C2597" w:rsidRDefault="004C2597" w:rsidP="004C2597">
      <w:pPr>
        <w:spacing w:line="240" w:lineRule="atLeast"/>
        <w:rPr>
          <w:szCs w:val="24"/>
        </w:rPr>
      </w:pPr>
    </w:p>
    <w:p w14:paraId="6B9FA601" w14:textId="77777777" w:rsidR="00F97E5E" w:rsidRDefault="00F97E5E" w:rsidP="004C2597">
      <w:pPr>
        <w:spacing w:line="240" w:lineRule="atLeast"/>
        <w:rPr>
          <w:szCs w:val="24"/>
        </w:rPr>
      </w:pPr>
    </w:p>
    <w:p w14:paraId="66B056AB" w14:textId="77777777" w:rsidR="00F97E5E" w:rsidRPr="00A94EA1" w:rsidRDefault="004C2597" w:rsidP="00F97E5E">
      <w:pPr>
        <w:spacing w:line="240" w:lineRule="atLeast"/>
        <w:jc w:val="both"/>
        <w:rPr>
          <w:szCs w:val="24"/>
        </w:rPr>
      </w:pPr>
      <w:r w:rsidRPr="000D0D6F">
        <w:rPr>
          <w:szCs w:val="24"/>
        </w:rPr>
        <w:lastRenderedPageBreak/>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14:paraId="15F9C3F4" w14:textId="77777777" w:rsidR="004C2597" w:rsidRPr="000D0D6F" w:rsidRDefault="004C2597" w:rsidP="00F97E5E">
      <w:pPr>
        <w:spacing w:line="240" w:lineRule="atLeast"/>
        <w:jc w:val="both"/>
        <w:rPr>
          <w:szCs w:val="24"/>
        </w:rPr>
      </w:pPr>
    </w:p>
    <w:p w14:paraId="29DF1559" w14:textId="77777777"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9</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6E42C987" w14:textId="77777777" w:rsidR="004C2597" w:rsidRPr="000D0D6F" w:rsidRDefault="004C2597" w:rsidP="004C2597">
      <w:pPr>
        <w:widowControl w:val="0"/>
        <w:tabs>
          <w:tab w:val="left" w:pos="270"/>
        </w:tabs>
        <w:spacing w:line="240" w:lineRule="atLeast"/>
        <w:jc w:val="both"/>
        <w:rPr>
          <w:szCs w:val="24"/>
        </w:rPr>
      </w:pPr>
    </w:p>
    <w:p w14:paraId="133A23DA" w14:textId="77777777" w:rsidR="004C2597" w:rsidRPr="000D0D6F" w:rsidRDefault="004C2597" w:rsidP="004C2597">
      <w:pPr>
        <w:widowControl w:val="0"/>
        <w:tabs>
          <w:tab w:val="left" w:pos="270"/>
        </w:tabs>
        <w:spacing w:line="240" w:lineRule="atLeast"/>
        <w:jc w:val="both"/>
        <w:rPr>
          <w:szCs w:val="24"/>
        </w:rPr>
      </w:pPr>
    </w:p>
    <w:p w14:paraId="387E1393" w14:textId="77777777" w:rsidR="004C2597" w:rsidRPr="000D0D6F" w:rsidRDefault="004C2597" w:rsidP="004C2597">
      <w:pPr>
        <w:widowControl w:val="0"/>
        <w:tabs>
          <w:tab w:val="left" w:pos="270"/>
        </w:tabs>
        <w:spacing w:line="240" w:lineRule="atLeast"/>
        <w:jc w:val="both"/>
        <w:rPr>
          <w:szCs w:val="24"/>
        </w:rPr>
      </w:pPr>
      <w:r w:rsidRPr="000D0D6F">
        <w:rPr>
          <w:szCs w:val="24"/>
        </w:rPr>
        <w:t>…………………………………………..</w:t>
      </w:r>
    </w:p>
    <w:p w14:paraId="57C1BCC7" w14:textId="77777777"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14:paraId="3E73F7FC" w14:textId="77777777" w:rsidR="00793019" w:rsidRDefault="00793019" w:rsidP="004C2597">
      <w:pPr>
        <w:spacing w:line="240" w:lineRule="atLeast"/>
        <w:rPr>
          <w:szCs w:val="24"/>
        </w:rPr>
      </w:pPr>
    </w:p>
    <w:p w14:paraId="01FD4249" w14:textId="77777777" w:rsidR="00793019" w:rsidRDefault="00793019" w:rsidP="00793019">
      <w:pPr>
        <w:spacing w:line="240" w:lineRule="atLeast"/>
        <w:rPr>
          <w:szCs w:val="24"/>
        </w:rPr>
      </w:pPr>
    </w:p>
    <w:p w14:paraId="6BE4A5C9" w14:textId="77777777" w:rsidR="00F97E5E" w:rsidRPr="00A94EA1" w:rsidRDefault="00793019"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d</w:t>
      </w:r>
      <w:r w:rsidRPr="000D0D6F">
        <w:rPr>
          <w:szCs w:val="24"/>
        </w:rPr>
        <w:t xml:space="preserve">ne </w:t>
      </w:r>
      <w:r w:rsidR="00F97E5E" w:rsidRPr="00A94EA1">
        <w:rPr>
          <w:szCs w:val="24"/>
        </w:rPr>
        <w:t>[</w:t>
      </w:r>
      <w:r w:rsidR="00F97E5E" w:rsidRPr="00A94EA1">
        <w:rPr>
          <w:szCs w:val="24"/>
          <w:highlight w:val="yellow"/>
        </w:rPr>
        <w:t>BUDE DOPLNĚNO</w:t>
      </w:r>
      <w:r w:rsidR="00F97E5E" w:rsidRPr="00A94EA1">
        <w:rPr>
          <w:szCs w:val="24"/>
        </w:rPr>
        <w:t>]</w:t>
      </w:r>
    </w:p>
    <w:p w14:paraId="3DB903DD" w14:textId="77777777" w:rsidR="00793019" w:rsidRPr="000D0D6F" w:rsidRDefault="00793019" w:rsidP="00F97E5E">
      <w:pPr>
        <w:spacing w:line="240" w:lineRule="atLeast"/>
        <w:jc w:val="both"/>
        <w:rPr>
          <w:szCs w:val="24"/>
        </w:rPr>
      </w:pPr>
    </w:p>
    <w:p w14:paraId="7DD5F8CB" w14:textId="77777777" w:rsidR="00793019" w:rsidRPr="000D0D6F" w:rsidRDefault="00793019" w:rsidP="00793019">
      <w:pPr>
        <w:widowControl w:val="0"/>
        <w:tabs>
          <w:tab w:val="left" w:pos="270"/>
        </w:tabs>
        <w:spacing w:line="240" w:lineRule="atLeast"/>
        <w:jc w:val="both"/>
        <w:rPr>
          <w:szCs w:val="24"/>
        </w:rPr>
      </w:pPr>
      <w:r w:rsidRPr="000D0D6F">
        <w:rPr>
          <w:szCs w:val="24"/>
        </w:rPr>
        <w:t xml:space="preserve">Za </w:t>
      </w:r>
      <w:r>
        <w:rPr>
          <w:szCs w:val="24"/>
        </w:rPr>
        <w:t>Dodavatele č. 10</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14:paraId="14B676D7" w14:textId="77777777" w:rsidR="00793019" w:rsidRPr="000D0D6F" w:rsidRDefault="00793019" w:rsidP="00793019">
      <w:pPr>
        <w:widowControl w:val="0"/>
        <w:tabs>
          <w:tab w:val="left" w:pos="270"/>
        </w:tabs>
        <w:spacing w:line="240" w:lineRule="atLeast"/>
        <w:jc w:val="both"/>
        <w:rPr>
          <w:szCs w:val="24"/>
        </w:rPr>
      </w:pPr>
    </w:p>
    <w:sectPr w:rsidR="00793019" w:rsidRPr="000D0D6F" w:rsidSect="00B52F71">
      <w:headerReference w:type="default" r:id="rId13"/>
      <w:footerReference w:type="default" r:id="rId14"/>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E4896" w14:textId="77777777" w:rsidR="00AD7A0F" w:rsidRDefault="00AD7A0F" w:rsidP="00812C79">
      <w:r>
        <w:separator/>
      </w:r>
    </w:p>
  </w:endnote>
  <w:endnote w:type="continuationSeparator" w:id="0">
    <w:p w14:paraId="17ADE94C" w14:textId="77777777" w:rsidR="00AD7A0F" w:rsidRDefault="00AD7A0F" w:rsidP="00812C79">
      <w:r>
        <w:continuationSeparator/>
      </w:r>
    </w:p>
  </w:endnote>
  <w:endnote w:type="continuationNotice" w:id="1">
    <w:p w14:paraId="5B245A25" w14:textId="77777777" w:rsidR="00AD7A0F" w:rsidRDefault="00AD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E106" w14:textId="77777777" w:rsidR="00524A5B" w:rsidRPr="000D0D6F" w:rsidRDefault="00524A5B" w:rsidP="00176CA8">
    <w:pPr>
      <w:pStyle w:val="Zpat"/>
      <w:jc w:val="right"/>
      <w:rPr>
        <w:sz w:val="18"/>
        <w:szCs w:val="18"/>
      </w:rPr>
    </w:pPr>
    <w:r w:rsidRPr="000D0D6F">
      <w:rPr>
        <w:sz w:val="18"/>
        <w:szCs w:val="18"/>
      </w:rPr>
      <w:t xml:space="preserve">stránka </w:t>
    </w:r>
    <w:r w:rsidRPr="000D0D6F">
      <w:rPr>
        <w:bCs/>
        <w:sz w:val="18"/>
        <w:szCs w:val="18"/>
      </w:rPr>
      <w:fldChar w:fldCharType="begin"/>
    </w:r>
    <w:r w:rsidRPr="000D0D6F">
      <w:rPr>
        <w:bCs/>
        <w:sz w:val="18"/>
        <w:szCs w:val="18"/>
      </w:rPr>
      <w:instrText>PAGE</w:instrText>
    </w:r>
    <w:r w:rsidRPr="000D0D6F">
      <w:rPr>
        <w:bCs/>
        <w:sz w:val="18"/>
        <w:szCs w:val="18"/>
      </w:rPr>
      <w:fldChar w:fldCharType="separate"/>
    </w:r>
    <w:r w:rsidR="00613947">
      <w:rPr>
        <w:bCs/>
        <w:noProof/>
        <w:sz w:val="18"/>
        <w:szCs w:val="18"/>
      </w:rPr>
      <w:t>16</w:t>
    </w:r>
    <w:r w:rsidRPr="000D0D6F">
      <w:rPr>
        <w:bCs/>
        <w:sz w:val="18"/>
        <w:szCs w:val="18"/>
      </w:rPr>
      <w:fldChar w:fldCharType="end"/>
    </w:r>
    <w:r w:rsidRPr="000D0D6F">
      <w:rPr>
        <w:sz w:val="18"/>
        <w:szCs w:val="18"/>
      </w:rPr>
      <w:t xml:space="preserve"> z </w:t>
    </w:r>
    <w:r w:rsidRPr="000D0D6F">
      <w:rPr>
        <w:bCs/>
        <w:sz w:val="18"/>
        <w:szCs w:val="18"/>
      </w:rPr>
      <w:fldChar w:fldCharType="begin"/>
    </w:r>
    <w:r w:rsidRPr="000D0D6F">
      <w:rPr>
        <w:bCs/>
        <w:sz w:val="18"/>
        <w:szCs w:val="18"/>
      </w:rPr>
      <w:instrText>NUMPAGES</w:instrText>
    </w:r>
    <w:r w:rsidRPr="000D0D6F">
      <w:rPr>
        <w:bCs/>
        <w:sz w:val="18"/>
        <w:szCs w:val="18"/>
      </w:rPr>
      <w:fldChar w:fldCharType="separate"/>
    </w:r>
    <w:r w:rsidR="00613947">
      <w:rPr>
        <w:bCs/>
        <w:noProof/>
        <w:sz w:val="18"/>
        <w:szCs w:val="18"/>
      </w:rPr>
      <w:t>20</w:t>
    </w:r>
    <w:r w:rsidRPr="000D0D6F">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5F029" w14:textId="77777777" w:rsidR="00AD7A0F" w:rsidRDefault="00AD7A0F" w:rsidP="00812C79">
      <w:r>
        <w:separator/>
      </w:r>
    </w:p>
  </w:footnote>
  <w:footnote w:type="continuationSeparator" w:id="0">
    <w:p w14:paraId="37A69D35" w14:textId="77777777" w:rsidR="00AD7A0F" w:rsidRDefault="00AD7A0F" w:rsidP="00812C79">
      <w:r>
        <w:continuationSeparator/>
      </w:r>
    </w:p>
  </w:footnote>
  <w:footnote w:type="continuationNotice" w:id="1">
    <w:p w14:paraId="5EF328F5" w14:textId="77777777" w:rsidR="00AD7A0F" w:rsidRDefault="00AD7A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3D51" w14:textId="77777777" w:rsidR="00713FB2" w:rsidRDefault="00713F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066444"/>
    <w:multiLevelType w:val="hybridMultilevel"/>
    <w:tmpl w:val="F6F838E2"/>
    <w:lvl w:ilvl="0" w:tplc="879045F8">
      <w:start w:val="1"/>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6027F"/>
    <w:multiLevelType w:val="hybridMultilevel"/>
    <w:tmpl w:val="534852AE"/>
    <w:lvl w:ilvl="0" w:tplc="78467F34">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95C397D"/>
    <w:multiLevelType w:val="hybridMultilevel"/>
    <w:tmpl w:val="2A3A3E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304E9B"/>
    <w:multiLevelType w:val="hybridMultilevel"/>
    <w:tmpl w:val="7EBC6C88"/>
    <w:lvl w:ilvl="0" w:tplc="D4C2D3B6">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F7B11EF"/>
    <w:multiLevelType w:val="multilevel"/>
    <w:tmpl w:val="EB720F38"/>
    <w:lvl w:ilvl="0">
      <w:start w:val="4"/>
      <w:numFmt w:val="lowerLetter"/>
      <w:lvlText w:val="%1)"/>
      <w:lvlJc w:val="left"/>
      <w:pPr>
        <w:ind w:left="360" w:hanging="360"/>
      </w:pPr>
      <w:rPr>
        <w:rFonts w:cs="Times New Roman" w:hint="default"/>
      </w:rPr>
    </w:lvl>
    <w:lvl w:ilvl="1">
      <w:start w:val="1"/>
      <w:numFmt w:val="lowerRoman"/>
      <w:lvlText w:val="%2."/>
      <w:lvlJc w:val="right"/>
      <w:pPr>
        <w:ind w:left="1876" w:hanging="360"/>
      </w:pPr>
      <w:rPr>
        <w:rFonts w:hint="default"/>
      </w:rPr>
    </w:lvl>
    <w:lvl w:ilvl="2">
      <w:start w:val="1"/>
      <w:numFmt w:val="lowerRoman"/>
      <w:lvlText w:val="%3."/>
      <w:lvlJc w:val="right"/>
      <w:pPr>
        <w:ind w:left="2596" w:hanging="180"/>
      </w:pPr>
      <w:rPr>
        <w:rFonts w:cs="Times New Roman" w:hint="default"/>
      </w:rPr>
    </w:lvl>
    <w:lvl w:ilvl="3">
      <w:start w:val="1"/>
      <w:numFmt w:val="lowerLetter"/>
      <w:lvlText w:val="%4)"/>
      <w:lvlJc w:val="left"/>
      <w:pPr>
        <w:ind w:left="3316" w:hanging="360"/>
      </w:pPr>
      <w:rPr>
        <w:rFonts w:hint="default"/>
      </w:rPr>
    </w:lvl>
    <w:lvl w:ilvl="4">
      <w:start w:val="1"/>
      <w:numFmt w:val="lowerLetter"/>
      <w:lvlText w:val="%5."/>
      <w:lvlJc w:val="left"/>
      <w:pPr>
        <w:ind w:left="4036" w:hanging="360"/>
      </w:pPr>
      <w:rPr>
        <w:rFonts w:cs="Times New Roman" w:hint="default"/>
      </w:rPr>
    </w:lvl>
    <w:lvl w:ilvl="5">
      <w:start w:val="1"/>
      <w:numFmt w:val="lowerRoman"/>
      <w:lvlText w:val="%6."/>
      <w:lvlJc w:val="right"/>
      <w:pPr>
        <w:ind w:left="4756" w:hanging="180"/>
      </w:pPr>
      <w:rPr>
        <w:rFonts w:cs="Times New Roman" w:hint="default"/>
      </w:rPr>
    </w:lvl>
    <w:lvl w:ilvl="6">
      <w:start w:val="1"/>
      <w:numFmt w:val="decimal"/>
      <w:lvlText w:val="%7."/>
      <w:lvlJc w:val="left"/>
      <w:pPr>
        <w:ind w:left="5476" w:hanging="360"/>
      </w:pPr>
      <w:rPr>
        <w:rFonts w:ascii="Times New Roman" w:eastAsia="Times New Roman" w:hAnsi="Times New Roman" w:cs="Times New Roman"/>
      </w:rPr>
    </w:lvl>
    <w:lvl w:ilvl="7">
      <w:start w:val="1"/>
      <w:numFmt w:val="lowerLetter"/>
      <w:lvlText w:val="%8."/>
      <w:lvlJc w:val="left"/>
      <w:pPr>
        <w:ind w:left="6196" w:hanging="360"/>
      </w:pPr>
      <w:rPr>
        <w:rFonts w:cs="Times New Roman" w:hint="default"/>
      </w:rPr>
    </w:lvl>
    <w:lvl w:ilvl="8">
      <w:start w:val="1"/>
      <w:numFmt w:val="lowerRoman"/>
      <w:lvlText w:val="%9."/>
      <w:lvlJc w:val="right"/>
      <w:pPr>
        <w:ind w:left="6916" w:hanging="180"/>
      </w:pPr>
      <w:rPr>
        <w:rFonts w:cs="Times New Roman" w:hint="default"/>
      </w:rPr>
    </w:lvl>
  </w:abstractNum>
  <w:abstractNum w:abstractNumId="6">
    <w:nsid w:val="108D1A1C"/>
    <w:multiLevelType w:val="hybridMultilevel"/>
    <w:tmpl w:val="91AAB94C"/>
    <w:lvl w:ilvl="0" w:tplc="BDA4E1C8">
      <w:start w:val="1"/>
      <w:numFmt w:val="bullet"/>
      <w:lvlText w:val="­"/>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DE0046"/>
    <w:multiLevelType w:val="hybridMultilevel"/>
    <w:tmpl w:val="D430E14A"/>
    <w:lvl w:ilvl="0" w:tplc="84F0501E">
      <w:start w:val="1"/>
      <w:numFmt w:val="bullet"/>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8">
    <w:nsid w:val="1C244E9E"/>
    <w:multiLevelType w:val="multilevel"/>
    <w:tmpl w:val="F18C4F78"/>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1D67310A"/>
    <w:multiLevelType w:val="hybridMultilevel"/>
    <w:tmpl w:val="255EDA2C"/>
    <w:lvl w:ilvl="0" w:tplc="2DA0C758">
      <w:start w:val="1"/>
      <w:numFmt w:val="lowerLetter"/>
      <w:lvlText w:val="%1)"/>
      <w:lvlJc w:val="left"/>
      <w:pPr>
        <w:ind w:left="927" w:hanging="360"/>
      </w:pPr>
      <w:rPr>
        <w:rFonts w:hint="default"/>
      </w:rPr>
    </w:lvl>
    <w:lvl w:ilvl="1" w:tplc="24367F2C" w:tentative="1">
      <w:start w:val="1"/>
      <w:numFmt w:val="lowerLetter"/>
      <w:lvlText w:val="%2."/>
      <w:lvlJc w:val="left"/>
      <w:pPr>
        <w:ind w:left="1647" w:hanging="360"/>
      </w:pPr>
    </w:lvl>
    <w:lvl w:ilvl="2" w:tplc="1F9891F6" w:tentative="1">
      <w:start w:val="1"/>
      <w:numFmt w:val="lowerRoman"/>
      <w:lvlText w:val="%3."/>
      <w:lvlJc w:val="right"/>
      <w:pPr>
        <w:ind w:left="2367" w:hanging="180"/>
      </w:pPr>
    </w:lvl>
    <w:lvl w:ilvl="3" w:tplc="111CB3C8" w:tentative="1">
      <w:start w:val="1"/>
      <w:numFmt w:val="decimal"/>
      <w:lvlText w:val="%4."/>
      <w:lvlJc w:val="left"/>
      <w:pPr>
        <w:ind w:left="3087" w:hanging="360"/>
      </w:pPr>
    </w:lvl>
    <w:lvl w:ilvl="4" w:tplc="8872EC5C" w:tentative="1">
      <w:start w:val="1"/>
      <w:numFmt w:val="lowerLetter"/>
      <w:lvlText w:val="%5."/>
      <w:lvlJc w:val="left"/>
      <w:pPr>
        <w:ind w:left="3807" w:hanging="360"/>
      </w:pPr>
    </w:lvl>
    <w:lvl w:ilvl="5" w:tplc="0A2203D4" w:tentative="1">
      <w:start w:val="1"/>
      <w:numFmt w:val="lowerRoman"/>
      <w:lvlText w:val="%6."/>
      <w:lvlJc w:val="right"/>
      <w:pPr>
        <w:ind w:left="4527" w:hanging="180"/>
      </w:pPr>
    </w:lvl>
    <w:lvl w:ilvl="6" w:tplc="3F284810" w:tentative="1">
      <w:start w:val="1"/>
      <w:numFmt w:val="decimal"/>
      <w:lvlText w:val="%7."/>
      <w:lvlJc w:val="left"/>
      <w:pPr>
        <w:ind w:left="5247" w:hanging="360"/>
      </w:pPr>
    </w:lvl>
    <w:lvl w:ilvl="7" w:tplc="D9CE37D2" w:tentative="1">
      <w:start w:val="1"/>
      <w:numFmt w:val="lowerLetter"/>
      <w:lvlText w:val="%8."/>
      <w:lvlJc w:val="left"/>
      <w:pPr>
        <w:ind w:left="5967" w:hanging="360"/>
      </w:pPr>
    </w:lvl>
    <w:lvl w:ilvl="8" w:tplc="FF74A332" w:tentative="1">
      <w:start w:val="1"/>
      <w:numFmt w:val="lowerRoman"/>
      <w:lvlText w:val="%9."/>
      <w:lvlJc w:val="right"/>
      <w:pPr>
        <w:ind w:left="6687" w:hanging="18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0F97131"/>
    <w:multiLevelType w:val="multilevel"/>
    <w:tmpl w:val="8FF07FA8"/>
    <w:lvl w:ilvl="0">
      <w:start w:val="1"/>
      <w:numFmt w:val="decimal"/>
      <w:suff w:val="nothing"/>
      <w:lvlText w:val="Článek %1."/>
      <w:lvlJc w:val="left"/>
      <w:pPr>
        <w:ind w:left="0" w:firstLine="0"/>
      </w:pPr>
      <w:rPr>
        <w:rFonts w:ascii="Times New Roman" w:hAnsi="Times New Roman" w:hint="default"/>
        <w:b/>
        <w:i w:val="0"/>
        <w:sz w:val="24"/>
      </w:rPr>
    </w:lvl>
    <w:lvl w:ilvl="1">
      <w:start w:val="1"/>
      <w:numFmt w:val="bullet"/>
      <w:lvlText w:val="-"/>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CF45E7"/>
    <w:multiLevelType w:val="multilevel"/>
    <w:tmpl w:val="01A686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5D3E09"/>
    <w:multiLevelType w:val="hybridMultilevel"/>
    <w:tmpl w:val="C06096B8"/>
    <w:lvl w:ilvl="0" w:tplc="1F6861FC">
      <w:start w:val="1"/>
      <w:numFmt w:val="lowerLetter"/>
      <w:lvlText w:val="%1)"/>
      <w:lvlJc w:val="left"/>
      <w:pPr>
        <w:tabs>
          <w:tab w:val="num" w:pos="1155"/>
        </w:tabs>
        <w:ind w:left="1155" w:hanging="795"/>
      </w:pPr>
      <w:rPr>
        <w:rFonts w:ascii="Times New Roman" w:eastAsia="Times New Roman" w:hAnsi="Times New Roman" w:cs="Times New Roman"/>
      </w:rPr>
    </w:lvl>
    <w:lvl w:ilvl="1" w:tplc="6952F642" w:tentative="1">
      <w:start w:val="1"/>
      <w:numFmt w:val="lowerLetter"/>
      <w:lvlText w:val="%2."/>
      <w:lvlJc w:val="left"/>
      <w:pPr>
        <w:tabs>
          <w:tab w:val="num" w:pos="1440"/>
        </w:tabs>
        <w:ind w:left="1440" w:hanging="360"/>
      </w:pPr>
    </w:lvl>
    <w:lvl w:ilvl="2" w:tplc="F2F418E2" w:tentative="1">
      <w:start w:val="1"/>
      <w:numFmt w:val="lowerRoman"/>
      <w:lvlText w:val="%3."/>
      <w:lvlJc w:val="right"/>
      <w:pPr>
        <w:tabs>
          <w:tab w:val="num" w:pos="2160"/>
        </w:tabs>
        <w:ind w:left="2160" w:hanging="180"/>
      </w:pPr>
    </w:lvl>
    <w:lvl w:ilvl="3" w:tplc="DAD6DAFC" w:tentative="1">
      <w:start w:val="1"/>
      <w:numFmt w:val="decimal"/>
      <w:lvlText w:val="%4."/>
      <w:lvlJc w:val="left"/>
      <w:pPr>
        <w:tabs>
          <w:tab w:val="num" w:pos="2880"/>
        </w:tabs>
        <w:ind w:left="2880" w:hanging="360"/>
      </w:pPr>
    </w:lvl>
    <w:lvl w:ilvl="4" w:tplc="A9549BE6" w:tentative="1">
      <w:start w:val="1"/>
      <w:numFmt w:val="lowerLetter"/>
      <w:lvlText w:val="%5."/>
      <w:lvlJc w:val="left"/>
      <w:pPr>
        <w:tabs>
          <w:tab w:val="num" w:pos="3600"/>
        </w:tabs>
        <w:ind w:left="3600" w:hanging="360"/>
      </w:pPr>
    </w:lvl>
    <w:lvl w:ilvl="5" w:tplc="2D6AC420" w:tentative="1">
      <w:start w:val="1"/>
      <w:numFmt w:val="lowerRoman"/>
      <w:lvlText w:val="%6."/>
      <w:lvlJc w:val="right"/>
      <w:pPr>
        <w:tabs>
          <w:tab w:val="num" w:pos="4320"/>
        </w:tabs>
        <w:ind w:left="4320" w:hanging="180"/>
      </w:pPr>
    </w:lvl>
    <w:lvl w:ilvl="6" w:tplc="A490A3FE" w:tentative="1">
      <w:start w:val="1"/>
      <w:numFmt w:val="decimal"/>
      <w:lvlText w:val="%7."/>
      <w:lvlJc w:val="left"/>
      <w:pPr>
        <w:tabs>
          <w:tab w:val="num" w:pos="5040"/>
        </w:tabs>
        <w:ind w:left="5040" w:hanging="360"/>
      </w:pPr>
    </w:lvl>
    <w:lvl w:ilvl="7" w:tplc="B52600A8" w:tentative="1">
      <w:start w:val="1"/>
      <w:numFmt w:val="lowerLetter"/>
      <w:lvlText w:val="%8."/>
      <w:lvlJc w:val="left"/>
      <w:pPr>
        <w:tabs>
          <w:tab w:val="num" w:pos="5760"/>
        </w:tabs>
        <w:ind w:left="5760" w:hanging="360"/>
      </w:pPr>
    </w:lvl>
    <w:lvl w:ilvl="8" w:tplc="A6E4F882" w:tentative="1">
      <w:start w:val="1"/>
      <w:numFmt w:val="lowerRoman"/>
      <w:lvlText w:val="%9."/>
      <w:lvlJc w:val="right"/>
      <w:pPr>
        <w:tabs>
          <w:tab w:val="num" w:pos="6480"/>
        </w:tabs>
        <w:ind w:left="6480" w:hanging="180"/>
      </w:pPr>
    </w:lvl>
  </w:abstractNum>
  <w:abstractNum w:abstractNumId="15">
    <w:nsid w:val="3BB428E6"/>
    <w:multiLevelType w:val="multilevel"/>
    <w:tmpl w:val="FA7E522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F0269CD"/>
    <w:multiLevelType w:val="multilevel"/>
    <w:tmpl w:val="00CCD1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454CB0"/>
    <w:multiLevelType w:val="hybridMultilevel"/>
    <w:tmpl w:val="027C9E48"/>
    <w:lvl w:ilvl="0" w:tplc="521C4FAC">
      <w:start w:val="8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B20ACC"/>
    <w:multiLevelType w:val="multilevel"/>
    <w:tmpl w:val="5EAC7D3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lowerLetter"/>
      <w:lvlText w:val="%3)"/>
      <w:lvlJc w:val="left"/>
      <w:pPr>
        <w:ind w:left="1428" w:hanging="720"/>
      </w:pPr>
      <w:rPr>
        <w:rFonts w:ascii="Times New Roman" w:eastAsia="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4D02FED"/>
    <w:multiLevelType w:val="multilevel"/>
    <w:tmpl w:val="FA7E522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620793"/>
    <w:multiLevelType w:val="multilevel"/>
    <w:tmpl w:val="A6441CD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F7B773D"/>
    <w:multiLevelType w:val="hybridMultilevel"/>
    <w:tmpl w:val="CB36908A"/>
    <w:lvl w:ilvl="0" w:tplc="E64C796C">
      <w:numFmt w:val="bullet"/>
      <w:lvlText w:val="-"/>
      <w:lvlJc w:val="left"/>
      <w:pPr>
        <w:ind w:left="720" w:hanging="360"/>
      </w:pPr>
      <w:rPr>
        <w:rFonts w:ascii="Times New Roman" w:eastAsia="Times New Roman" w:hAnsi="Times New Roman" w:cs="Times New Roman" w:hint="default"/>
      </w:rPr>
    </w:lvl>
    <w:lvl w:ilvl="1" w:tplc="A40CDB22" w:tentative="1">
      <w:start w:val="1"/>
      <w:numFmt w:val="bullet"/>
      <w:lvlText w:val="o"/>
      <w:lvlJc w:val="left"/>
      <w:pPr>
        <w:ind w:left="1440" w:hanging="360"/>
      </w:pPr>
      <w:rPr>
        <w:rFonts w:ascii="Courier New" w:hAnsi="Courier New" w:cs="Courier New" w:hint="default"/>
      </w:rPr>
    </w:lvl>
    <w:lvl w:ilvl="2" w:tplc="415A7584" w:tentative="1">
      <w:start w:val="1"/>
      <w:numFmt w:val="bullet"/>
      <w:lvlText w:val=""/>
      <w:lvlJc w:val="left"/>
      <w:pPr>
        <w:ind w:left="2160" w:hanging="360"/>
      </w:pPr>
      <w:rPr>
        <w:rFonts w:ascii="Wingdings" w:hAnsi="Wingdings" w:hint="default"/>
      </w:rPr>
    </w:lvl>
    <w:lvl w:ilvl="3" w:tplc="DC1007A8" w:tentative="1">
      <w:start w:val="1"/>
      <w:numFmt w:val="bullet"/>
      <w:lvlText w:val=""/>
      <w:lvlJc w:val="left"/>
      <w:pPr>
        <w:ind w:left="2880" w:hanging="360"/>
      </w:pPr>
      <w:rPr>
        <w:rFonts w:ascii="Symbol" w:hAnsi="Symbol" w:hint="default"/>
      </w:rPr>
    </w:lvl>
    <w:lvl w:ilvl="4" w:tplc="1F3A646C" w:tentative="1">
      <w:start w:val="1"/>
      <w:numFmt w:val="bullet"/>
      <w:lvlText w:val="o"/>
      <w:lvlJc w:val="left"/>
      <w:pPr>
        <w:ind w:left="3600" w:hanging="360"/>
      </w:pPr>
      <w:rPr>
        <w:rFonts w:ascii="Courier New" w:hAnsi="Courier New" w:cs="Courier New" w:hint="default"/>
      </w:rPr>
    </w:lvl>
    <w:lvl w:ilvl="5" w:tplc="EB0842A8" w:tentative="1">
      <w:start w:val="1"/>
      <w:numFmt w:val="bullet"/>
      <w:lvlText w:val=""/>
      <w:lvlJc w:val="left"/>
      <w:pPr>
        <w:ind w:left="4320" w:hanging="360"/>
      </w:pPr>
      <w:rPr>
        <w:rFonts w:ascii="Wingdings" w:hAnsi="Wingdings" w:hint="default"/>
      </w:rPr>
    </w:lvl>
    <w:lvl w:ilvl="6" w:tplc="AD7E530A" w:tentative="1">
      <w:start w:val="1"/>
      <w:numFmt w:val="bullet"/>
      <w:lvlText w:val=""/>
      <w:lvlJc w:val="left"/>
      <w:pPr>
        <w:ind w:left="5040" w:hanging="360"/>
      </w:pPr>
      <w:rPr>
        <w:rFonts w:ascii="Symbol" w:hAnsi="Symbol" w:hint="default"/>
      </w:rPr>
    </w:lvl>
    <w:lvl w:ilvl="7" w:tplc="1B6436EA" w:tentative="1">
      <w:start w:val="1"/>
      <w:numFmt w:val="bullet"/>
      <w:lvlText w:val="o"/>
      <w:lvlJc w:val="left"/>
      <w:pPr>
        <w:ind w:left="5760" w:hanging="360"/>
      </w:pPr>
      <w:rPr>
        <w:rFonts w:ascii="Courier New" w:hAnsi="Courier New" w:cs="Courier New" w:hint="default"/>
      </w:rPr>
    </w:lvl>
    <w:lvl w:ilvl="8" w:tplc="1910E32C" w:tentative="1">
      <w:start w:val="1"/>
      <w:numFmt w:val="bullet"/>
      <w:lvlText w:val=""/>
      <w:lvlJc w:val="left"/>
      <w:pPr>
        <w:ind w:left="6480" w:hanging="360"/>
      </w:pPr>
      <w:rPr>
        <w:rFonts w:ascii="Wingdings" w:hAnsi="Wingdings" w:hint="default"/>
      </w:rPr>
    </w:lvl>
  </w:abstractNum>
  <w:abstractNum w:abstractNumId="22">
    <w:nsid w:val="52C05CF9"/>
    <w:multiLevelType w:val="hybridMultilevel"/>
    <w:tmpl w:val="C584E846"/>
    <w:lvl w:ilvl="0" w:tplc="E0884426">
      <w:numFmt w:val="bullet"/>
      <w:pStyle w:val="Odrazkapro1a11"/>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53175DC9"/>
    <w:multiLevelType w:val="hybridMultilevel"/>
    <w:tmpl w:val="F72E5CBC"/>
    <w:lvl w:ilvl="0" w:tplc="1FA8E708">
      <w:start w:val="1"/>
      <w:numFmt w:val="bullet"/>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nsid w:val="534E19EF"/>
    <w:multiLevelType w:val="multilevel"/>
    <w:tmpl w:val="4FEA171A"/>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3EB26CA"/>
    <w:multiLevelType w:val="hybridMultilevel"/>
    <w:tmpl w:val="EDC4181A"/>
    <w:lvl w:ilvl="0" w:tplc="781642EE">
      <w:start w:val="1"/>
      <w:numFmt w:val="lowerLetter"/>
      <w:lvlText w:val="%1)"/>
      <w:lvlJc w:val="left"/>
      <w:pPr>
        <w:ind w:left="720" w:hanging="360"/>
      </w:pPr>
      <w:rPr>
        <w:rFonts w:hint="default"/>
      </w:rPr>
    </w:lvl>
    <w:lvl w:ilvl="1" w:tplc="3678E43C" w:tentative="1">
      <w:start w:val="1"/>
      <w:numFmt w:val="lowerLetter"/>
      <w:lvlText w:val="%2."/>
      <w:lvlJc w:val="left"/>
      <w:pPr>
        <w:ind w:left="1440" w:hanging="360"/>
      </w:pPr>
    </w:lvl>
    <w:lvl w:ilvl="2" w:tplc="87C40776" w:tentative="1">
      <w:start w:val="1"/>
      <w:numFmt w:val="lowerRoman"/>
      <w:lvlText w:val="%3."/>
      <w:lvlJc w:val="right"/>
      <w:pPr>
        <w:ind w:left="2160" w:hanging="180"/>
      </w:pPr>
    </w:lvl>
    <w:lvl w:ilvl="3" w:tplc="AD7CFF30" w:tentative="1">
      <w:start w:val="1"/>
      <w:numFmt w:val="decimal"/>
      <w:lvlText w:val="%4."/>
      <w:lvlJc w:val="left"/>
      <w:pPr>
        <w:ind w:left="2880" w:hanging="360"/>
      </w:pPr>
    </w:lvl>
    <w:lvl w:ilvl="4" w:tplc="8D28D91C" w:tentative="1">
      <w:start w:val="1"/>
      <w:numFmt w:val="lowerLetter"/>
      <w:lvlText w:val="%5."/>
      <w:lvlJc w:val="left"/>
      <w:pPr>
        <w:ind w:left="3600" w:hanging="360"/>
      </w:pPr>
    </w:lvl>
    <w:lvl w:ilvl="5" w:tplc="BC30EC52" w:tentative="1">
      <w:start w:val="1"/>
      <w:numFmt w:val="lowerRoman"/>
      <w:lvlText w:val="%6."/>
      <w:lvlJc w:val="right"/>
      <w:pPr>
        <w:ind w:left="4320" w:hanging="180"/>
      </w:pPr>
    </w:lvl>
    <w:lvl w:ilvl="6" w:tplc="BBC879F6" w:tentative="1">
      <w:start w:val="1"/>
      <w:numFmt w:val="decimal"/>
      <w:lvlText w:val="%7."/>
      <w:lvlJc w:val="left"/>
      <w:pPr>
        <w:ind w:left="5040" w:hanging="360"/>
      </w:pPr>
    </w:lvl>
    <w:lvl w:ilvl="7" w:tplc="381AB456" w:tentative="1">
      <w:start w:val="1"/>
      <w:numFmt w:val="lowerLetter"/>
      <w:lvlText w:val="%8."/>
      <w:lvlJc w:val="left"/>
      <w:pPr>
        <w:ind w:left="5760" w:hanging="360"/>
      </w:pPr>
    </w:lvl>
    <w:lvl w:ilvl="8" w:tplc="C16034CE" w:tentative="1">
      <w:start w:val="1"/>
      <w:numFmt w:val="lowerRoman"/>
      <w:lvlText w:val="%9."/>
      <w:lvlJc w:val="right"/>
      <w:pPr>
        <w:ind w:left="6480" w:hanging="180"/>
      </w:pPr>
    </w:lvl>
  </w:abstractNum>
  <w:abstractNum w:abstractNumId="26">
    <w:nsid w:val="55EC17FE"/>
    <w:multiLevelType w:val="hybridMultilevel"/>
    <w:tmpl w:val="5CC44352"/>
    <w:lvl w:ilvl="0" w:tplc="DA048B9E">
      <w:start w:val="1"/>
      <w:numFmt w:val="lowerLetter"/>
      <w:lvlText w:val="%1)"/>
      <w:lvlJc w:val="left"/>
      <w:pPr>
        <w:ind w:left="720" w:hanging="360"/>
      </w:pPr>
      <w:rPr>
        <w:rFonts w:ascii="Times New Roman" w:eastAsia="Calibri" w:hAnsi="Times New Roman" w:cs="Times New Roman"/>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nsid w:val="59596F58"/>
    <w:multiLevelType w:val="hybridMultilevel"/>
    <w:tmpl w:val="92F2EAF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7BC71C8"/>
    <w:multiLevelType w:val="hybridMultilevel"/>
    <w:tmpl w:val="19483E0C"/>
    <w:lvl w:ilvl="0" w:tplc="24564710">
      <w:start w:val="1"/>
      <w:numFmt w:val="decimal"/>
      <w:lvlText w:val="%1."/>
      <w:lvlJc w:val="left"/>
      <w:pPr>
        <w:ind w:left="720" w:hanging="360"/>
      </w:pPr>
      <w:rPr>
        <w:i w:val="0"/>
      </w:rPr>
    </w:lvl>
    <w:lvl w:ilvl="1" w:tplc="04050019">
      <w:numFmt w:val="bullet"/>
      <w:lvlText w:val=""/>
      <w:lvlJc w:val="left"/>
      <w:pPr>
        <w:ind w:left="1440" w:hanging="360"/>
      </w:pPr>
      <w:rPr>
        <w:rFonts w:ascii="Symbol" w:eastAsia="Times New Roman" w:hAnsi="Symbo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A9F2C05"/>
    <w:multiLevelType w:val="multilevel"/>
    <w:tmpl w:val="00503A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4B5D6A"/>
    <w:multiLevelType w:val="multilevel"/>
    <w:tmpl w:val="8916788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nsid w:val="6FEB63CA"/>
    <w:multiLevelType w:val="hybridMultilevel"/>
    <w:tmpl w:val="F90AB908"/>
    <w:lvl w:ilvl="0" w:tplc="8D6C07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nsid w:val="795A52BA"/>
    <w:multiLevelType w:val="multilevel"/>
    <w:tmpl w:val="FA7E522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9895C50"/>
    <w:multiLevelType w:val="singleLevel"/>
    <w:tmpl w:val="5F6C427A"/>
    <w:lvl w:ilvl="0">
      <w:start w:val="1"/>
      <w:numFmt w:val="upperLetter"/>
      <w:lvlText w:val="%1)"/>
      <w:lvlJc w:val="left"/>
      <w:pPr>
        <w:tabs>
          <w:tab w:val="num" w:pos="360"/>
        </w:tabs>
        <w:ind w:left="360" w:hanging="360"/>
      </w:pPr>
      <w:rPr>
        <w:rFonts w:hint="default"/>
      </w:rPr>
    </w:lvl>
  </w:abstractNum>
  <w:abstractNum w:abstractNumId="36">
    <w:nsid w:val="7AD754F5"/>
    <w:multiLevelType w:val="multilevel"/>
    <w:tmpl w:val="E1609D02"/>
    <w:lvl w:ilvl="0">
      <w:start w:val="1"/>
      <w:numFmt w:val="decimal"/>
      <w:lvlText w:val="%1."/>
      <w:lvlJc w:val="left"/>
      <w:pPr>
        <w:ind w:left="644" w:hanging="360"/>
      </w:pPr>
      <w:rPr>
        <w:rFonts w:asciiTheme="minorHAnsi" w:hAnsiTheme="minorHAnsi" w:cstheme="minorHAnsi" w:hint="default"/>
        <w:b/>
        <w:bCs/>
        <w:i w:val="0"/>
        <w:iCs w:val="0"/>
        <w:caps w:val="0"/>
        <w:strike w:val="0"/>
        <w:dstrike w:val="0"/>
        <w:vanish w:val="0"/>
        <w:sz w:val="24"/>
        <w:szCs w:val="24"/>
        <w:vertAlign w:val="baseline"/>
      </w:rPr>
    </w:lvl>
    <w:lvl w:ilvl="1">
      <w:start w:val="1"/>
      <w:numFmt w:val="decimal"/>
      <w:isLgl/>
      <w:lvlText w:val="%1.%2"/>
      <w:lvlJc w:val="left"/>
      <w:pPr>
        <w:ind w:left="928" w:hanging="360"/>
      </w:pPr>
      <w:rPr>
        <w:rFonts w:asciiTheme="minorHAnsi" w:hAnsiTheme="minorHAnsi" w:cstheme="minorHAnsi"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8"/>
  </w:num>
  <w:num w:numId="4">
    <w:abstractNumId w:val="16"/>
  </w:num>
  <w:num w:numId="5">
    <w:abstractNumId w:val="27"/>
  </w:num>
  <w:num w:numId="6">
    <w:abstractNumId w:val="3"/>
  </w:num>
  <w:num w:numId="7">
    <w:abstractNumId w:val="33"/>
  </w:num>
  <w:num w:numId="8">
    <w:abstractNumId w:val="25"/>
  </w:num>
  <w:num w:numId="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5"/>
  </w:num>
  <w:num w:numId="12">
    <w:abstractNumId w:val="11"/>
  </w:num>
  <w:num w:numId="13">
    <w:abstractNumId w:val="1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20"/>
  </w:num>
  <w:num w:numId="22">
    <w:abstractNumId w:val="6"/>
  </w:num>
  <w:num w:numId="23">
    <w:abstractNumId w:val="21"/>
  </w:num>
  <w:num w:numId="24">
    <w:abstractNumId w:val="4"/>
  </w:num>
  <w:num w:numId="25">
    <w:abstractNumId w:val="5"/>
  </w:num>
  <w:num w:numId="26">
    <w:abstractNumId w:val="9"/>
  </w:num>
  <w:num w:numId="27">
    <w:abstractNumId w:val="2"/>
  </w:num>
  <w:num w:numId="28">
    <w:abstractNumId w:val="22"/>
  </w:num>
  <w:num w:numId="29">
    <w:abstractNumId w:val="10"/>
  </w:num>
  <w:num w:numId="30">
    <w:abstractNumId w:val="10"/>
  </w:num>
  <w:num w:numId="31">
    <w:abstractNumId w:val="13"/>
  </w:num>
  <w:num w:numId="32">
    <w:abstractNumId w:val="30"/>
  </w:num>
  <w:num w:numId="33">
    <w:abstractNumId w:val="36"/>
  </w:num>
  <w:num w:numId="34">
    <w:abstractNumId w:val="12"/>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7"/>
  </w:num>
  <w:num w:numId="39">
    <w:abstractNumId w:val="28"/>
  </w:num>
  <w:num w:numId="40">
    <w:abstractNumId w:val="34"/>
  </w:num>
  <w:num w:numId="41">
    <w:abstractNumId w:val="19"/>
  </w:num>
  <w:num w:numId="42">
    <w:abstractNumId w:val="15"/>
  </w:num>
  <w:num w:numId="43">
    <w:abstractNumId w:val="24"/>
  </w:num>
  <w:num w:numId="44">
    <w:abstractNumId w:val="17"/>
  </w:num>
  <w:num w:numId="45">
    <w:abstractNumId w:val="10"/>
  </w:num>
  <w:num w:numId="46">
    <w:abstractNumId w:val="10"/>
  </w:num>
  <w:num w:numId="47">
    <w:abstractNumId w:val="10"/>
  </w:num>
  <w:num w:numId="48">
    <w:abstractNumId w:val="31"/>
  </w:num>
  <w:num w:numId="49">
    <w:abstractNumId w:val="0"/>
  </w:num>
  <w:num w:numId="50">
    <w:abstractNumId w:val="18"/>
  </w:num>
  <w:num w:numId="51">
    <w:abstractNumId w:val="16"/>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23"/>
  </w:num>
  <w:num w:numId="56">
    <w:abstractNumId w:val="7"/>
  </w:num>
  <w:num w:numId="57">
    <w:abstractNumId w:val="32"/>
  </w:num>
  <w:num w:numId="58">
    <w:abstractNumId w:val="32"/>
  </w:num>
  <w:num w:numId="59">
    <w:abstractNumId w:val="32"/>
  </w:num>
  <w:num w:numId="60">
    <w:abstractNumId w:val="32"/>
  </w:num>
  <w:num w:numId="61">
    <w:abstractNumId w:val="37"/>
  </w:num>
  <w:num w:numId="62">
    <w:abstractNumId w:val="1"/>
  </w:num>
  <w:num w:numId="63">
    <w:abstractNumId w:val="23"/>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28"/>
    <w:rsid w:val="00000BC2"/>
    <w:rsid w:val="0000340A"/>
    <w:rsid w:val="00004789"/>
    <w:rsid w:val="00007540"/>
    <w:rsid w:val="000169FE"/>
    <w:rsid w:val="00017979"/>
    <w:rsid w:val="00022AF8"/>
    <w:rsid w:val="000236FD"/>
    <w:rsid w:val="000256F0"/>
    <w:rsid w:val="0002770B"/>
    <w:rsid w:val="00027F35"/>
    <w:rsid w:val="00033C4C"/>
    <w:rsid w:val="000364A7"/>
    <w:rsid w:val="00036912"/>
    <w:rsid w:val="00036B46"/>
    <w:rsid w:val="000372B6"/>
    <w:rsid w:val="00040AC3"/>
    <w:rsid w:val="00045A42"/>
    <w:rsid w:val="0004765A"/>
    <w:rsid w:val="00050EB0"/>
    <w:rsid w:val="00054318"/>
    <w:rsid w:val="00057A49"/>
    <w:rsid w:val="00062662"/>
    <w:rsid w:val="0008102D"/>
    <w:rsid w:val="00086E3B"/>
    <w:rsid w:val="00094914"/>
    <w:rsid w:val="000B0C71"/>
    <w:rsid w:val="000B2CEB"/>
    <w:rsid w:val="000B4AD4"/>
    <w:rsid w:val="000C0034"/>
    <w:rsid w:val="000C6D21"/>
    <w:rsid w:val="000C73CE"/>
    <w:rsid w:val="000D2FCC"/>
    <w:rsid w:val="000D409B"/>
    <w:rsid w:val="000D7F81"/>
    <w:rsid w:val="000E1006"/>
    <w:rsid w:val="000E7AB9"/>
    <w:rsid w:val="00103194"/>
    <w:rsid w:val="0011404A"/>
    <w:rsid w:val="00114CD6"/>
    <w:rsid w:val="00117C50"/>
    <w:rsid w:val="0012031C"/>
    <w:rsid w:val="00124311"/>
    <w:rsid w:val="00125721"/>
    <w:rsid w:val="00130967"/>
    <w:rsid w:val="00130DB5"/>
    <w:rsid w:val="001310BA"/>
    <w:rsid w:val="00133C4C"/>
    <w:rsid w:val="00134216"/>
    <w:rsid w:val="001378B3"/>
    <w:rsid w:val="00152E37"/>
    <w:rsid w:val="001576B3"/>
    <w:rsid w:val="0016093A"/>
    <w:rsid w:val="0016716D"/>
    <w:rsid w:val="00172FAA"/>
    <w:rsid w:val="00173AF0"/>
    <w:rsid w:val="00176CA8"/>
    <w:rsid w:val="00185291"/>
    <w:rsid w:val="00186C5D"/>
    <w:rsid w:val="001933BE"/>
    <w:rsid w:val="00194233"/>
    <w:rsid w:val="001A1113"/>
    <w:rsid w:val="001A13C7"/>
    <w:rsid w:val="001B03B2"/>
    <w:rsid w:val="001C4707"/>
    <w:rsid w:val="001D0AFC"/>
    <w:rsid w:val="001D2471"/>
    <w:rsid w:val="001D2F57"/>
    <w:rsid w:val="001D58FE"/>
    <w:rsid w:val="001D59CC"/>
    <w:rsid w:val="001D5BC4"/>
    <w:rsid w:val="001E2473"/>
    <w:rsid w:val="001E2CBB"/>
    <w:rsid w:val="001F1878"/>
    <w:rsid w:val="00201113"/>
    <w:rsid w:val="00202FBA"/>
    <w:rsid w:val="00204C58"/>
    <w:rsid w:val="00205BEE"/>
    <w:rsid w:val="002137A6"/>
    <w:rsid w:val="00215EC7"/>
    <w:rsid w:val="00216DEF"/>
    <w:rsid w:val="00234335"/>
    <w:rsid w:val="002366B4"/>
    <w:rsid w:val="00240170"/>
    <w:rsid w:val="00241ECC"/>
    <w:rsid w:val="002453BC"/>
    <w:rsid w:val="002510E1"/>
    <w:rsid w:val="0025148F"/>
    <w:rsid w:val="00255047"/>
    <w:rsid w:val="00256B64"/>
    <w:rsid w:val="002615B8"/>
    <w:rsid w:val="002622E1"/>
    <w:rsid w:val="00265251"/>
    <w:rsid w:val="002676B8"/>
    <w:rsid w:val="00267F0E"/>
    <w:rsid w:val="00281522"/>
    <w:rsid w:val="00286F64"/>
    <w:rsid w:val="00292C00"/>
    <w:rsid w:val="002A0005"/>
    <w:rsid w:val="002A19EE"/>
    <w:rsid w:val="002A41D9"/>
    <w:rsid w:val="002A49AA"/>
    <w:rsid w:val="002A7C21"/>
    <w:rsid w:val="002B2E04"/>
    <w:rsid w:val="002C6953"/>
    <w:rsid w:val="002C6C69"/>
    <w:rsid w:val="002D1ABD"/>
    <w:rsid w:val="002D27CE"/>
    <w:rsid w:val="00300A4B"/>
    <w:rsid w:val="00307332"/>
    <w:rsid w:val="003213A2"/>
    <w:rsid w:val="00321B88"/>
    <w:rsid w:val="00323F99"/>
    <w:rsid w:val="003246FD"/>
    <w:rsid w:val="0034092B"/>
    <w:rsid w:val="00342AB1"/>
    <w:rsid w:val="003431E0"/>
    <w:rsid w:val="00347AFE"/>
    <w:rsid w:val="00347F6A"/>
    <w:rsid w:val="003521D5"/>
    <w:rsid w:val="00353738"/>
    <w:rsid w:val="003676CB"/>
    <w:rsid w:val="00373434"/>
    <w:rsid w:val="003742F2"/>
    <w:rsid w:val="00376E7B"/>
    <w:rsid w:val="0038163B"/>
    <w:rsid w:val="00387071"/>
    <w:rsid w:val="00393047"/>
    <w:rsid w:val="00396076"/>
    <w:rsid w:val="00396B05"/>
    <w:rsid w:val="00396E30"/>
    <w:rsid w:val="003A1B35"/>
    <w:rsid w:val="003A1C58"/>
    <w:rsid w:val="003A75D9"/>
    <w:rsid w:val="003B1075"/>
    <w:rsid w:val="003B4360"/>
    <w:rsid w:val="003C18B4"/>
    <w:rsid w:val="003C1FCD"/>
    <w:rsid w:val="003C2625"/>
    <w:rsid w:val="003C7B66"/>
    <w:rsid w:val="003D2139"/>
    <w:rsid w:val="003D3E01"/>
    <w:rsid w:val="003E2D35"/>
    <w:rsid w:val="003F4BC1"/>
    <w:rsid w:val="003F7C69"/>
    <w:rsid w:val="00411216"/>
    <w:rsid w:val="00417FA2"/>
    <w:rsid w:val="00420635"/>
    <w:rsid w:val="004210BF"/>
    <w:rsid w:val="00421D93"/>
    <w:rsid w:val="004314E1"/>
    <w:rsid w:val="004402A6"/>
    <w:rsid w:val="00440A2E"/>
    <w:rsid w:val="00441BA4"/>
    <w:rsid w:val="0045065E"/>
    <w:rsid w:val="00454232"/>
    <w:rsid w:val="004551C8"/>
    <w:rsid w:val="00455ECB"/>
    <w:rsid w:val="00460188"/>
    <w:rsid w:val="004642A0"/>
    <w:rsid w:val="004705F7"/>
    <w:rsid w:val="00471410"/>
    <w:rsid w:val="00485DF4"/>
    <w:rsid w:val="004A1897"/>
    <w:rsid w:val="004A6647"/>
    <w:rsid w:val="004B0EBA"/>
    <w:rsid w:val="004C2597"/>
    <w:rsid w:val="004C2E1A"/>
    <w:rsid w:val="004C752F"/>
    <w:rsid w:val="004C7F25"/>
    <w:rsid w:val="004D5A69"/>
    <w:rsid w:val="004E4342"/>
    <w:rsid w:val="004F1238"/>
    <w:rsid w:val="00504FE1"/>
    <w:rsid w:val="00507587"/>
    <w:rsid w:val="00515298"/>
    <w:rsid w:val="00524A5B"/>
    <w:rsid w:val="00525A0E"/>
    <w:rsid w:val="00527650"/>
    <w:rsid w:val="005379C2"/>
    <w:rsid w:val="00540BE9"/>
    <w:rsid w:val="0054662F"/>
    <w:rsid w:val="0055067C"/>
    <w:rsid w:val="005556E9"/>
    <w:rsid w:val="00556FEE"/>
    <w:rsid w:val="00561046"/>
    <w:rsid w:val="00561C12"/>
    <w:rsid w:val="00582A2C"/>
    <w:rsid w:val="00584079"/>
    <w:rsid w:val="00585F06"/>
    <w:rsid w:val="005918FC"/>
    <w:rsid w:val="005935BC"/>
    <w:rsid w:val="00593BEA"/>
    <w:rsid w:val="005A0242"/>
    <w:rsid w:val="005A0479"/>
    <w:rsid w:val="005C2EE3"/>
    <w:rsid w:val="005D10EC"/>
    <w:rsid w:val="005D1FDF"/>
    <w:rsid w:val="005D4771"/>
    <w:rsid w:val="005D6726"/>
    <w:rsid w:val="005E210D"/>
    <w:rsid w:val="005E3869"/>
    <w:rsid w:val="005F3759"/>
    <w:rsid w:val="005F716E"/>
    <w:rsid w:val="005F7D32"/>
    <w:rsid w:val="00600192"/>
    <w:rsid w:val="0060265F"/>
    <w:rsid w:val="006030E0"/>
    <w:rsid w:val="00604B36"/>
    <w:rsid w:val="00610429"/>
    <w:rsid w:val="00610B08"/>
    <w:rsid w:val="00613947"/>
    <w:rsid w:val="0061603D"/>
    <w:rsid w:val="0061671D"/>
    <w:rsid w:val="00633878"/>
    <w:rsid w:val="00635084"/>
    <w:rsid w:val="00651F00"/>
    <w:rsid w:val="0066046C"/>
    <w:rsid w:val="00661C63"/>
    <w:rsid w:val="00680310"/>
    <w:rsid w:val="00695D9C"/>
    <w:rsid w:val="0069709A"/>
    <w:rsid w:val="0069723D"/>
    <w:rsid w:val="006A549D"/>
    <w:rsid w:val="006A6B04"/>
    <w:rsid w:val="006B408F"/>
    <w:rsid w:val="006B4610"/>
    <w:rsid w:val="006B57F9"/>
    <w:rsid w:val="006B5E5F"/>
    <w:rsid w:val="006B6A94"/>
    <w:rsid w:val="006B6DC7"/>
    <w:rsid w:val="006E04FB"/>
    <w:rsid w:val="006E2718"/>
    <w:rsid w:val="006E41F2"/>
    <w:rsid w:val="006E71DC"/>
    <w:rsid w:val="006F0133"/>
    <w:rsid w:val="006F4EB7"/>
    <w:rsid w:val="006F6CA9"/>
    <w:rsid w:val="00707DBA"/>
    <w:rsid w:val="00710CDF"/>
    <w:rsid w:val="00713FB2"/>
    <w:rsid w:val="007220A4"/>
    <w:rsid w:val="00726B43"/>
    <w:rsid w:val="00727395"/>
    <w:rsid w:val="00730F56"/>
    <w:rsid w:val="007322EE"/>
    <w:rsid w:val="007339EB"/>
    <w:rsid w:val="00737F89"/>
    <w:rsid w:val="00741898"/>
    <w:rsid w:val="007433F8"/>
    <w:rsid w:val="00755005"/>
    <w:rsid w:val="00762B9A"/>
    <w:rsid w:val="0077672E"/>
    <w:rsid w:val="00776810"/>
    <w:rsid w:val="00793019"/>
    <w:rsid w:val="007957F3"/>
    <w:rsid w:val="007A07FA"/>
    <w:rsid w:val="007A1E65"/>
    <w:rsid w:val="007B2724"/>
    <w:rsid w:val="007B6105"/>
    <w:rsid w:val="007C50C0"/>
    <w:rsid w:val="007C52EE"/>
    <w:rsid w:val="007D10C1"/>
    <w:rsid w:val="007F6C20"/>
    <w:rsid w:val="0080779C"/>
    <w:rsid w:val="00812C79"/>
    <w:rsid w:val="008138A7"/>
    <w:rsid w:val="0081566D"/>
    <w:rsid w:val="00817758"/>
    <w:rsid w:val="00820232"/>
    <w:rsid w:val="00827019"/>
    <w:rsid w:val="00827169"/>
    <w:rsid w:val="0083092B"/>
    <w:rsid w:val="00832371"/>
    <w:rsid w:val="008335FB"/>
    <w:rsid w:val="0084182E"/>
    <w:rsid w:val="00843F0B"/>
    <w:rsid w:val="00844BED"/>
    <w:rsid w:val="008459D6"/>
    <w:rsid w:val="0084687D"/>
    <w:rsid w:val="0085068C"/>
    <w:rsid w:val="00854B20"/>
    <w:rsid w:val="008634C5"/>
    <w:rsid w:val="00867038"/>
    <w:rsid w:val="008870DA"/>
    <w:rsid w:val="00896C39"/>
    <w:rsid w:val="008A04B8"/>
    <w:rsid w:val="008A57B8"/>
    <w:rsid w:val="008B0630"/>
    <w:rsid w:val="008B14F4"/>
    <w:rsid w:val="008B641F"/>
    <w:rsid w:val="008C0039"/>
    <w:rsid w:val="008D1D2D"/>
    <w:rsid w:val="008D3E11"/>
    <w:rsid w:val="008E11B9"/>
    <w:rsid w:val="008E2E35"/>
    <w:rsid w:val="008F1A76"/>
    <w:rsid w:val="0090357D"/>
    <w:rsid w:val="0091084A"/>
    <w:rsid w:val="0091495C"/>
    <w:rsid w:val="009155D4"/>
    <w:rsid w:val="00916BE0"/>
    <w:rsid w:val="00917A9F"/>
    <w:rsid w:val="00917F5C"/>
    <w:rsid w:val="009270CA"/>
    <w:rsid w:val="00930D76"/>
    <w:rsid w:val="009411C3"/>
    <w:rsid w:val="0094282E"/>
    <w:rsid w:val="009431F6"/>
    <w:rsid w:val="00943A57"/>
    <w:rsid w:val="0094456F"/>
    <w:rsid w:val="00951A5A"/>
    <w:rsid w:val="009523D2"/>
    <w:rsid w:val="00956B2E"/>
    <w:rsid w:val="00962832"/>
    <w:rsid w:val="00962C45"/>
    <w:rsid w:val="009719D2"/>
    <w:rsid w:val="00972219"/>
    <w:rsid w:val="0098133C"/>
    <w:rsid w:val="0098193D"/>
    <w:rsid w:val="00984699"/>
    <w:rsid w:val="00994ADD"/>
    <w:rsid w:val="00996CA1"/>
    <w:rsid w:val="009A5E4B"/>
    <w:rsid w:val="009B75CA"/>
    <w:rsid w:val="009B7935"/>
    <w:rsid w:val="009B7A54"/>
    <w:rsid w:val="009C0205"/>
    <w:rsid w:val="009C084C"/>
    <w:rsid w:val="009C53B4"/>
    <w:rsid w:val="009E4189"/>
    <w:rsid w:val="009F0157"/>
    <w:rsid w:val="009F04A2"/>
    <w:rsid w:val="009F648C"/>
    <w:rsid w:val="00A0208F"/>
    <w:rsid w:val="00A047E7"/>
    <w:rsid w:val="00A04A7F"/>
    <w:rsid w:val="00A10DA7"/>
    <w:rsid w:val="00A15D45"/>
    <w:rsid w:val="00A168AB"/>
    <w:rsid w:val="00A21605"/>
    <w:rsid w:val="00A23164"/>
    <w:rsid w:val="00A25B53"/>
    <w:rsid w:val="00A3052D"/>
    <w:rsid w:val="00A53443"/>
    <w:rsid w:val="00A53EA4"/>
    <w:rsid w:val="00A54219"/>
    <w:rsid w:val="00A61702"/>
    <w:rsid w:val="00A65F56"/>
    <w:rsid w:val="00A71A12"/>
    <w:rsid w:val="00A72EF6"/>
    <w:rsid w:val="00A75ECE"/>
    <w:rsid w:val="00A82277"/>
    <w:rsid w:val="00A90517"/>
    <w:rsid w:val="00A913B8"/>
    <w:rsid w:val="00A94EA1"/>
    <w:rsid w:val="00A9592F"/>
    <w:rsid w:val="00AA5CDE"/>
    <w:rsid w:val="00AB262E"/>
    <w:rsid w:val="00AB4039"/>
    <w:rsid w:val="00AC7956"/>
    <w:rsid w:val="00AD3268"/>
    <w:rsid w:val="00AD3409"/>
    <w:rsid w:val="00AD40FF"/>
    <w:rsid w:val="00AD7323"/>
    <w:rsid w:val="00AD7A0F"/>
    <w:rsid w:val="00AD7E8F"/>
    <w:rsid w:val="00AF2D15"/>
    <w:rsid w:val="00AF5A13"/>
    <w:rsid w:val="00B02C17"/>
    <w:rsid w:val="00B0580E"/>
    <w:rsid w:val="00B07726"/>
    <w:rsid w:val="00B11B40"/>
    <w:rsid w:val="00B11C23"/>
    <w:rsid w:val="00B175BF"/>
    <w:rsid w:val="00B23DC8"/>
    <w:rsid w:val="00B24E91"/>
    <w:rsid w:val="00B37D25"/>
    <w:rsid w:val="00B474DE"/>
    <w:rsid w:val="00B52F71"/>
    <w:rsid w:val="00B64D95"/>
    <w:rsid w:val="00B66497"/>
    <w:rsid w:val="00B715D6"/>
    <w:rsid w:val="00B73FB1"/>
    <w:rsid w:val="00B74857"/>
    <w:rsid w:val="00B75F00"/>
    <w:rsid w:val="00B802D0"/>
    <w:rsid w:val="00B87647"/>
    <w:rsid w:val="00B93FA8"/>
    <w:rsid w:val="00BA361D"/>
    <w:rsid w:val="00BA4B03"/>
    <w:rsid w:val="00BB3297"/>
    <w:rsid w:val="00BB3C11"/>
    <w:rsid w:val="00BB5290"/>
    <w:rsid w:val="00BB5E40"/>
    <w:rsid w:val="00BB7CFA"/>
    <w:rsid w:val="00BC5438"/>
    <w:rsid w:val="00BC6218"/>
    <w:rsid w:val="00BC7F13"/>
    <w:rsid w:val="00BD096D"/>
    <w:rsid w:val="00BD310C"/>
    <w:rsid w:val="00BD4C1C"/>
    <w:rsid w:val="00BD57D6"/>
    <w:rsid w:val="00BE5E4E"/>
    <w:rsid w:val="00BE5F57"/>
    <w:rsid w:val="00BE6442"/>
    <w:rsid w:val="00BF3FE9"/>
    <w:rsid w:val="00C039B6"/>
    <w:rsid w:val="00C0753F"/>
    <w:rsid w:val="00C12EC1"/>
    <w:rsid w:val="00C12FC5"/>
    <w:rsid w:val="00C144E0"/>
    <w:rsid w:val="00C20202"/>
    <w:rsid w:val="00C256FB"/>
    <w:rsid w:val="00C31A4E"/>
    <w:rsid w:val="00C35922"/>
    <w:rsid w:val="00C40714"/>
    <w:rsid w:val="00C433BA"/>
    <w:rsid w:val="00C46C29"/>
    <w:rsid w:val="00C65B08"/>
    <w:rsid w:val="00C663A0"/>
    <w:rsid w:val="00C70856"/>
    <w:rsid w:val="00C73F15"/>
    <w:rsid w:val="00C81070"/>
    <w:rsid w:val="00C826DA"/>
    <w:rsid w:val="00C829F0"/>
    <w:rsid w:val="00C82FAD"/>
    <w:rsid w:val="00C8494A"/>
    <w:rsid w:val="00C9038C"/>
    <w:rsid w:val="00C96B07"/>
    <w:rsid w:val="00CA23FC"/>
    <w:rsid w:val="00CB06AF"/>
    <w:rsid w:val="00CB7FC4"/>
    <w:rsid w:val="00CC1E7C"/>
    <w:rsid w:val="00CC2F34"/>
    <w:rsid w:val="00CE6F83"/>
    <w:rsid w:val="00CF17C3"/>
    <w:rsid w:val="00CF23B5"/>
    <w:rsid w:val="00CF3D3E"/>
    <w:rsid w:val="00CF43BE"/>
    <w:rsid w:val="00CF6BDB"/>
    <w:rsid w:val="00D06845"/>
    <w:rsid w:val="00D111F2"/>
    <w:rsid w:val="00D11613"/>
    <w:rsid w:val="00D21DA9"/>
    <w:rsid w:val="00D22000"/>
    <w:rsid w:val="00D25AB3"/>
    <w:rsid w:val="00D35007"/>
    <w:rsid w:val="00D353D1"/>
    <w:rsid w:val="00D363D7"/>
    <w:rsid w:val="00D3665C"/>
    <w:rsid w:val="00D373BA"/>
    <w:rsid w:val="00D40147"/>
    <w:rsid w:val="00D41FCF"/>
    <w:rsid w:val="00D42FCD"/>
    <w:rsid w:val="00D46133"/>
    <w:rsid w:val="00D51B4E"/>
    <w:rsid w:val="00D52634"/>
    <w:rsid w:val="00D54386"/>
    <w:rsid w:val="00D61014"/>
    <w:rsid w:val="00D643DD"/>
    <w:rsid w:val="00D64742"/>
    <w:rsid w:val="00D71F98"/>
    <w:rsid w:val="00D726F5"/>
    <w:rsid w:val="00D7795D"/>
    <w:rsid w:val="00D854D5"/>
    <w:rsid w:val="00D9186F"/>
    <w:rsid w:val="00D96CA2"/>
    <w:rsid w:val="00DA1E6C"/>
    <w:rsid w:val="00DA7CA8"/>
    <w:rsid w:val="00DB1A97"/>
    <w:rsid w:val="00DB5FA5"/>
    <w:rsid w:val="00DC032F"/>
    <w:rsid w:val="00DC4C3C"/>
    <w:rsid w:val="00DD26D4"/>
    <w:rsid w:val="00DE2FA9"/>
    <w:rsid w:val="00DE5DA7"/>
    <w:rsid w:val="00DF442C"/>
    <w:rsid w:val="00DF7C4E"/>
    <w:rsid w:val="00E03E8E"/>
    <w:rsid w:val="00E05C09"/>
    <w:rsid w:val="00E0680D"/>
    <w:rsid w:val="00E25C60"/>
    <w:rsid w:val="00E26B0D"/>
    <w:rsid w:val="00E35355"/>
    <w:rsid w:val="00E42611"/>
    <w:rsid w:val="00E43071"/>
    <w:rsid w:val="00E46B9A"/>
    <w:rsid w:val="00E4735A"/>
    <w:rsid w:val="00E51F53"/>
    <w:rsid w:val="00E529A6"/>
    <w:rsid w:val="00E61122"/>
    <w:rsid w:val="00E64503"/>
    <w:rsid w:val="00E7559F"/>
    <w:rsid w:val="00E77728"/>
    <w:rsid w:val="00E8264C"/>
    <w:rsid w:val="00E9274C"/>
    <w:rsid w:val="00E92B50"/>
    <w:rsid w:val="00E92D64"/>
    <w:rsid w:val="00E940F5"/>
    <w:rsid w:val="00E95AE1"/>
    <w:rsid w:val="00EA1816"/>
    <w:rsid w:val="00EA78AC"/>
    <w:rsid w:val="00EB1A8A"/>
    <w:rsid w:val="00EB2B57"/>
    <w:rsid w:val="00EC06C3"/>
    <w:rsid w:val="00EC0D0E"/>
    <w:rsid w:val="00EC6928"/>
    <w:rsid w:val="00ED2D4D"/>
    <w:rsid w:val="00EF6881"/>
    <w:rsid w:val="00F158A0"/>
    <w:rsid w:val="00F16DCD"/>
    <w:rsid w:val="00F21008"/>
    <w:rsid w:val="00F22014"/>
    <w:rsid w:val="00F313AC"/>
    <w:rsid w:val="00F34F11"/>
    <w:rsid w:val="00F41130"/>
    <w:rsid w:val="00F437CB"/>
    <w:rsid w:val="00F43DB9"/>
    <w:rsid w:val="00F4609D"/>
    <w:rsid w:val="00F57851"/>
    <w:rsid w:val="00F620F5"/>
    <w:rsid w:val="00F638E5"/>
    <w:rsid w:val="00F64D46"/>
    <w:rsid w:val="00F67FFB"/>
    <w:rsid w:val="00F74BDC"/>
    <w:rsid w:val="00F94E81"/>
    <w:rsid w:val="00F94E91"/>
    <w:rsid w:val="00F951B3"/>
    <w:rsid w:val="00F97E5E"/>
    <w:rsid w:val="00F97EC2"/>
    <w:rsid w:val="00FA40AA"/>
    <w:rsid w:val="00FA4A9D"/>
    <w:rsid w:val="00FB4837"/>
    <w:rsid w:val="00FC0C2D"/>
    <w:rsid w:val="00FC5142"/>
    <w:rsid w:val="00FD2625"/>
    <w:rsid w:val="00FD5053"/>
    <w:rsid w:val="00FD78CE"/>
    <w:rsid w:val="00FD7A55"/>
    <w:rsid w:val="00FE0E59"/>
    <w:rsid w:val="00FE1C07"/>
    <w:rsid w:val="00FE3592"/>
    <w:rsid w:val="00FF5745"/>
    <w:rsid w:val="00FF6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C6928"/>
    <w:rPr>
      <w:sz w:val="24"/>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713FB2"/>
    <w:pPr>
      <w:keepNext/>
      <w:numPr>
        <w:numId w:val="60"/>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9"/>
    <w:unhideWhenUsed/>
    <w:qFormat/>
    <w:rsid w:val="00EC6928"/>
    <w:pPr>
      <w:keepNext/>
      <w:numPr>
        <w:ilvl w:val="1"/>
        <w:numId w:val="3"/>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EC6928"/>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EC6928"/>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EC6928"/>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EC6928"/>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EC6928"/>
    <w:pPr>
      <w:numPr>
        <w:ilvl w:val="6"/>
        <w:numId w:val="3"/>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qFormat/>
    <w:rsid w:val="00EC6928"/>
    <w:pPr>
      <w:numPr>
        <w:ilvl w:val="7"/>
        <w:numId w:val="3"/>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qFormat/>
    <w:rsid w:val="00EC6928"/>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EC6928"/>
    <w:rPr>
      <w:rFonts w:cs="Arial"/>
      <w:b/>
      <w:bCs/>
      <w:caps/>
      <w:kern w:val="32"/>
      <w:sz w:val="22"/>
      <w:szCs w:val="32"/>
    </w:rPr>
  </w:style>
  <w:style w:type="character" w:customStyle="1" w:styleId="Nadpis2Char">
    <w:name w:val="Nadpis 2 Char"/>
    <w:basedOn w:val="Standardnpsmoodstavce"/>
    <w:link w:val="Nadpis2"/>
    <w:uiPriority w:val="9"/>
    <w:rsid w:val="00EC6928"/>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EC6928"/>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EC6928"/>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EC6928"/>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EC6928"/>
    <w:rPr>
      <w:rFonts w:ascii="Calibri" w:eastAsia="Times New Roman" w:hAnsi="Calibri" w:cs="Times New Roman"/>
      <w:b/>
      <w:bCs/>
    </w:rPr>
  </w:style>
  <w:style w:type="character" w:customStyle="1" w:styleId="Nadpis7Char">
    <w:name w:val="Nadpis 7 Char"/>
    <w:basedOn w:val="Standardnpsmoodstavce"/>
    <w:link w:val="Nadpis7"/>
    <w:uiPriority w:val="9"/>
    <w:semiHidden/>
    <w:rsid w:val="00EC6928"/>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EC6928"/>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EC6928"/>
    <w:rPr>
      <w:rFonts w:ascii="Cambria" w:eastAsia="Times New Roman" w:hAnsi="Cambria" w:cs="Times New Roman"/>
    </w:rPr>
  </w:style>
  <w:style w:type="paragraph" w:styleId="Zkladntext">
    <w:name w:val="Body Text"/>
    <w:basedOn w:val="Normln"/>
    <w:link w:val="ZkladntextChar"/>
    <w:rsid w:val="00EC6928"/>
    <w:rPr>
      <w:snapToGrid w:val="0"/>
      <w:sz w:val="20"/>
    </w:rPr>
  </w:style>
  <w:style w:type="character" w:customStyle="1" w:styleId="ZkladntextChar">
    <w:name w:val="Základní text Char"/>
    <w:basedOn w:val="Standardnpsmoodstavce"/>
    <w:link w:val="Zkladntext"/>
    <w:rsid w:val="00EC6928"/>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EC6928"/>
    <w:pPr>
      <w:tabs>
        <w:tab w:val="center" w:pos="4536"/>
        <w:tab w:val="right" w:pos="9072"/>
      </w:tabs>
    </w:pPr>
  </w:style>
  <w:style w:type="character" w:customStyle="1" w:styleId="ZhlavChar">
    <w:name w:val="Záhlaví Char"/>
    <w:basedOn w:val="Standardnpsmoodstavce"/>
    <w:link w:val="Zhlav"/>
    <w:uiPriority w:val="99"/>
    <w:rsid w:val="00EC6928"/>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EC6928"/>
    <w:pPr>
      <w:tabs>
        <w:tab w:val="center" w:pos="4536"/>
        <w:tab w:val="right" w:pos="9072"/>
      </w:tabs>
    </w:pPr>
  </w:style>
  <w:style w:type="character" w:customStyle="1" w:styleId="ZpatChar">
    <w:name w:val="Zápatí Char"/>
    <w:basedOn w:val="Standardnpsmoodstavce"/>
    <w:link w:val="Zpat"/>
    <w:uiPriority w:val="99"/>
    <w:rsid w:val="00EC6928"/>
    <w:rPr>
      <w:rFonts w:ascii="Times New Roman" w:eastAsia="Times New Roman" w:hAnsi="Times New Roman" w:cs="Times New Roman"/>
      <w:sz w:val="24"/>
      <w:szCs w:val="20"/>
      <w:lang w:eastAsia="cs-CZ"/>
    </w:rPr>
  </w:style>
  <w:style w:type="character" w:styleId="slostrnky">
    <w:name w:val="page number"/>
    <w:basedOn w:val="Standardnpsmoodstavce"/>
    <w:rsid w:val="00EC6928"/>
  </w:style>
  <w:style w:type="paragraph" w:styleId="Odstavecseseznamem">
    <w:name w:val="List Paragraph"/>
    <w:aliases w:val="Bullet Number,A-Odrážky1,Odstavec s názvem"/>
    <w:basedOn w:val="Normln"/>
    <w:link w:val="OdstavecseseznamemChar"/>
    <w:uiPriority w:val="34"/>
    <w:qFormat/>
    <w:rsid w:val="00EC6928"/>
    <w:pPr>
      <w:ind w:left="708"/>
    </w:pPr>
  </w:style>
  <w:style w:type="paragraph" w:styleId="Zkladntextodsazen">
    <w:name w:val="Body Text Indent"/>
    <w:basedOn w:val="Normln"/>
    <w:link w:val="ZkladntextodsazenChar"/>
    <w:rsid w:val="00EC6928"/>
    <w:pPr>
      <w:spacing w:after="120"/>
      <w:ind w:left="283"/>
    </w:pPr>
  </w:style>
  <w:style w:type="character" w:customStyle="1" w:styleId="ZkladntextodsazenChar">
    <w:name w:val="Základní text odsazený Char"/>
    <w:basedOn w:val="Standardnpsmoodstavce"/>
    <w:link w:val="Zkladntextodsazen"/>
    <w:rsid w:val="00EC6928"/>
    <w:rPr>
      <w:rFonts w:ascii="Times New Roman" w:eastAsia="Times New Roman" w:hAnsi="Times New Roman" w:cs="Times New Roman"/>
      <w:sz w:val="24"/>
      <w:szCs w:val="20"/>
    </w:rPr>
  </w:style>
  <w:style w:type="character" w:styleId="Odkaznakoment">
    <w:name w:val="annotation reference"/>
    <w:uiPriority w:val="99"/>
    <w:semiHidden/>
    <w:unhideWhenUsed/>
    <w:rsid w:val="00EC6928"/>
    <w:rPr>
      <w:sz w:val="16"/>
      <w:szCs w:val="16"/>
    </w:rPr>
  </w:style>
  <w:style w:type="paragraph" w:styleId="Textkomente">
    <w:name w:val="annotation text"/>
    <w:basedOn w:val="Normln"/>
    <w:link w:val="TextkomenteChar"/>
    <w:uiPriority w:val="99"/>
    <w:unhideWhenUsed/>
    <w:rsid w:val="00EC6928"/>
    <w:rPr>
      <w:sz w:val="20"/>
    </w:rPr>
  </w:style>
  <w:style w:type="character" w:customStyle="1" w:styleId="TextkomenteChar">
    <w:name w:val="Text komentáře Char"/>
    <w:basedOn w:val="Standardnpsmoodstavce"/>
    <w:link w:val="Textkomente"/>
    <w:uiPriority w:val="99"/>
    <w:rsid w:val="00EC692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C6928"/>
    <w:rPr>
      <w:b/>
      <w:bCs/>
    </w:rPr>
  </w:style>
  <w:style w:type="character" w:customStyle="1" w:styleId="PedmtkomenteChar">
    <w:name w:val="Předmět komentáře Char"/>
    <w:basedOn w:val="TextkomenteChar"/>
    <w:link w:val="Pedmtkomente"/>
    <w:uiPriority w:val="99"/>
    <w:semiHidden/>
    <w:rsid w:val="00EC692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C6928"/>
    <w:rPr>
      <w:rFonts w:ascii="Tahoma" w:hAnsi="Tahoma"/>
      <w:sz w:val="16"/>
      <w:szCs w:val="16"/>
    </w:rPr>
  </w:style>
  <w:style w:type="character" w:customStyle="1" w:styleId="TextbublinyChar">
    <w:name w:val="Text bubliny Char"/>
    <w:basedOn w:val="Standardnpsmoodstavce"/>
    <w:link w:val="Textbubliny"/>
    <w:uiPriority w:val="99"/>
    <w:semiHidden/>
    <w:rsid w:val="00EC6928"/>
    <w:rPr>
      <w:rFonts w:ascii="Tahoma" w:eastAsia="Times New Roman" w:hAnsi="Tahoma" w:cs="Times New Roman"/>
      <w:sz w:val="16"/>
      <w:szCs w:val="16"/>
    </w:rPr>
  </w:style>
  <w:style w:type="paragraph" w:styleId="Prosttext">
    <w:name w:val="Plain Text"/>
    <w:basedOn w:val="Normln"/>
    <w:link w:val="ProsttextChar"/>
    <w:uiPriority w:val="99"/>
    <w:semiHidden/>
    <w:unhideWhenUsed/>
    <w:rsid w:val="00EC692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C6928"/>
    <w:rPr>
      <w:rFonts w:ascii="Consolas" w:eastAsia="Calibri" w:hAnsi="Consolas" w:cs="Times New Roman"/>
      <w:sz w:val="21"/>
      <w:szCs w:val="21"/>
    </w:rPr>
  </w:style>
  <w:style w:type="paragraph" w:styleId="Zkladntext2">
    <w:name w:val="Body Text 2"/>
    <w:basedOn w:val="Normln"/>
    <w:link w:val="Zkladntext2Char"/>
    <w:uiPriority w:val="99"/>
    <w:semiHidden/>
    <w:unhideWhenUsed/>
    <w:rsid w:val="00EC6928"/>
    <w:pPr>
      <w:spacing w:after="120" w:line="480" w:lineRule="auto"/>
    </w:pPr>
  </w:style>
  <w:style w:type="character" w:customStyle="1" w:styleId="Zkladntext2Char">
    <w:name w:val="Základní text 2 Char"/>
    <w:basedOn w:val="Standardnpsmoodstavce"/>
    <w:link w:val="Zkladntext2"/>
    <w:uiPriority w:val="99"/>
    <w:semiHidden/>
    <w:rsid w:val="00EC6928"/>
    <w:rPr>
      <w:rFonts w:ascii="Times New Roman" w:eastAsia="Times New Roman" w:hAnsi="Times New Roman" w:cs="Times New Roman"/>
      <w:sz w:val="24"/>
      <w:szCs w:val="20"/>
    </w:rPr>
  </w:style>
  <w:style w:type="paragraph" w:customStyle="1" w:styleId="bno">
    <w:name w:val="_bno"/>
    <w:basedOn w:val="Normln"/>
    <w:link w:val="bnoChar"/>
    <w:uiPriority w:val="99"/>
    <w:rsid w:val="00EC6928"/>
    <w:pPr>
      <w:spacing w:after="120" w:line="320" w:lineRule="atLeast"/>
      <w:ind w:left="720"/>
      <w:jc w:val="both"/>
    </w:pPr>
  </w:style>
  <w:style w:type="character" w:customStyle="1" w:styleId="bnoChar">
    <w:name w:val="_bno Char"/>
    <w:link w:val="bno"/>
    <w:uiPriority w:val="99"/>
    <w:locked/>
    <w:rsid w:val="00EC6928"/>
    <w:rPr>
      <w:rFonts w:ascii="Times New Roman" w:eastAsia="Times New Roman" w:hAnsi="Times New Roman" w:cs="Times New Roman"/>
      <w:sz w:val="24"/>
      <w:szCs w:val="20"/>
    </w:rPr>
  </w:style>
  <w:style w:type="paragraph" w:styleId="Normlnweb">
    <w:name w:val="Normal (Web)"/>
    <w:basedOn w:val="Normln"/>
    <w:uiPriority w:val="99"/>
    <w:semiHidden/>
    <w:unhideWhenUsed/>
    <w:rsid w:val="00EC6928"/>
    <w:pPr>
      <w:spacing w:before="100" w:beforeAutospacing="1" w:after="100" w:afterAutospacing="1"/>
    </w:pPr>
    <w:rPr>
      <w:szCs w:val="24"/>
    </w:rPr>
  </w:style>
  <w:style w:type="character" w:styleId="PsacstrojHTML">
    <w:name w:val="HTML Typewriter"/>
    <w:uiPriority w:val="99"/>
    <w:semiHidden/>
    <w:unhideWhenUsed/>
    <w:rsid w:val="00EC6928"/>
    <w:rPr>
      <w:rFonts w:ascii="Courier New" w:eastAsia="Times New Roman" w:hAnsi="Courier New" w:cs="Courier New"/>
      <w:sz w:val="20"/>
      <w:szCs w:val="20"/>
    </w:rPr>
  </w:style>
  <w:style w:type="paragraph" w:customStyle="1" w:styleId="bh1">
    <w:name w:val="_bh1"/>
    <w:basedOn w:val="Normln"/>
    <w:next w:val="Normln"/>
    <w:rsid w:val="00EC6928"/>
    <w:pPr>
      <w:spacing w:before="60" w:after="120" w:line="320" w:lineRule="atLeast"/>
      <w:jc w:val="both"/>
      <w:outlineLvl w:val="0"/>
    </w:pPr>
    <w:rPr>
      <w:b/>
      <w:caps/>
      <w:szCs w:val="24"/>
    </w:rPr>
  </w:style>
  <w:style w:type="paragraph" w:customStyle="1" w:styleId="bh2">
    <w:name w:val="_bh2"/>
    <w:basedOn w:val="Normln"/>
    <w:link w:val="bh2Char"/>
    <w:rsid w:val="00EC6928"/>
    <w:pPr>
      <w:spacing w:before="60" w:after="120" w:line="320" w:lineRule="atLeast"/>
      <w:jc w:val="both"/>
      <w:outlineLvl w:val="1"/>
    </w:pPr>
    <w:rPr>
      <w:u w:val="single"/>
    </w:rPr>
  </w:style>
  <w:style w:type="character" w:customStyle="1" w:styleId="bh2Char">
    <w:name w:val="_bh2 Char"/>
    <w:link w:val="bh2"/>
    <w:rsid w:val="00EC6928"/>
    <w:rPr>
      <w:rFonts w:ascii="Times New Roman" w:eastAsia="Times New Roman" w:hAnsi="Times New Roman" w:cs="Times New Roman"/>
      <w:sz w:val="24"/>
      <w:szCs w:val="20"/>
      <w:u w:val="single"/>
    </w:rPr>
  </w:style>
  <w:style w:type="paragraph" w:styleId="Revize">
    <w:name w:val="Revision"/>
    <w:hidden/>
    <w:uiPriority w:val="99"/>
    <w:semiHidden/>
    <w:rsid w:val="00EC6928"/>
    <w:rPr>
      <w:sz w:val="24"/>
      <w:lang w:eastAsia="cs-CZ"/>
    </w:rPr>
  </w:style>
  <w:style w:type="paragraph" w:customStyle="1" w:styleId="Default">
    <w:name w:val="Default"/>
    <w:rsid w:val="00EC6928"/>
    <w:pPr>
      <w:autoSpaceDE w:val="0"/>
      <w:autoSpaceDN w:val="0"/>
      <w:adjustRightInd w:val="0"/>
    </w:pPr>
    <w:rPr>
      <w:rFonts w:eastAsia="Calibri"/>
      <w:color w:val="000000"/>
      <w:sz w:val="24"/>
      <w:szCs w:val="24"/>
      <w:lang w:eastAsia="cs-CZ"/>
    </w:rPr>
  </w:style>
  <w:style w:type="character" w:styleId="Siln">
    <w:name w:val="Strong"/>
    <w:uiPriority w:val="22"/>
    <w:qFormat/>
    <w:rsid w:val="00EC6928"/>
    <w:rPr>
      <w:b/>
      <w:bCs/>
    </w:rPr>
  </w:style>
  <w:style w:type="character" w:customStyle="1" w:styleId="preformatted">
    <w:name w:val="preformatted"/>
    <w:basedOn w:val="Standardnpsmoodstavce"/>
    <w:rsid w:val="0094282E"/>
  </w:style>
  <w:style w:type="paragraph" w:customStyle="1" w:styleId="slolnku">
    <w:name w:val="Číslo článku"/>
    <w:basedOn w:val="Normln"/>
    <w:next w:val="Nzevlnku"/>
    <w:rsid w:val="00633878"/>
    <w:pPr>
      <w:keepNext/>
      <w:numPr>
        <w:numId w:val="10"/>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33878"/>
    <w:pPr>
      <w:numPr>
        <w:numId w:val="0"/>
      </w:numPr>
      <w:spacing w:before="0" w:after="0"/>
      <w:outlineLvl w:val="0"/>
    </w:pPr>
  </w:style>
  <w:style w:type="paragraph" w:customStyle="1" w:styleId="Textodst1sl">
    <w:name w:val="Text odst.1čísl"/>
    <w:basedOn w:val="Normln"/>
    <w:link w:val="Textodst1slChar"/>
    <w:rsid w:val="00633878"/>
    <w:pPr>
      <w:numPr>
        <w:ilvl w:val="1"/>
        <w:numId w:val="10"/>
      </w:numPr>
      <w:tabs>
        <w:tab w:val="left" w:pos="0"/>
        <w:tab w:val="left" w:pos="284"/>
      </w:tabs>
      <w:spacing w:before="80"/>
      <w:jc w:val="both"/>
      <w:outlineLvl w:val="1"/>
    </w:pPr>
  </w:style>
  <w:style w:type="paragraph" w:customStyle="1" w:styleId="Textodst2slovan">
    <w:name w:val="Text odst.2 číslovaný"/>
    <w:basedOn w:val="Textodst1sl"/>
    <w:rsid w:val="00633878"/>
    <w:pPr>
      <w:numPr>
        <w:ilvl w:val="2"/>
      </w:numPr>
      <w:tabs>
        <w:tab w:val="clear" w:pos="0"/>
        <w:tab w:val="clear" w:pos="284"/>
        <w:tab w:val="clear" w:pos="992"/>
      </w:tabs>
      <w:spacing w:before="0"/>
      <w:ind w:left="2160" w:hanging="180"/>
      <w:outlineLvl w:val="2"/>
    </w:pPr>
  </w:style>
  <w:style w:type="paragraph" w:customStyle="1" w:styleId="Textodst3psmena">
    <w:name w:val="Text odst. 3 písmena"/>
    <w:basedOn w:val="Textodst1sl"/>
    <w:rsid w:val="00633878"/>
    <w:pPr>
      <w:numPr>
        <w:ilvl w:val="3"/>
      </w:numPr>
      <w:spacing w:before="0"/>
      <w:outlineLvl w:val="3"/>
    </w:pPr>
  </w:style>
  <w:style w:type="character" w:customStyle="1" w:styleId="Textodst1slChar">
    <w:name w:val="Text odst.1čísl Char"/>
    <w:link w:val="Textodst1sl"/>
    <w:rsid w:val="00633878"/>
    <w:rPr>
      <w:rFonts w:ascii="Times New Roman" w:eastAsia="Times New Roman" w:hAnsi="Times New Roman" w:cs="Times New Roman"/>
      <w:sz w:val="24"/>
      <w:szCs w:val="20"/>
      <w:lang w:eastAsia="cs-CZ"/>
    </w:rPr>
  </w:style>
  <w:style w:type="paragraph" w:customStyle="1" w:styleId="Textodst1neslovan">
    <w:name w:val="Text odst.1 nečíslovaný"/>
    <w:basedOn w:val="Textodst2slovan"/>
    <w:rsid w:val="00633878"/>
    <w:pPr>
      <w:numPr>
        <w:ilvl w:val="0"/>
        <w:numId w:val="0"/>
      </w:numPr>
      <w:ind w:left="720"/>
    </w:pPr>
  </w:style>
  <w:style w:type="character" w:styleId="Hypertextovodkaz">
    <w:name w:val="Hyperlink"/>
    <w:basedOn w:val="Standardnpsmoodstavce"/>
    <w:uiPriority w:val="99"/>
    <w:unhideWhenUsed/>
    <w:rsid w:val="00585F06"/>
    <w:rPr>
      <w:color w:val="0000FF" w:themeColor="hyperlink"/>
      <w:u w:val="single"/>
    </w:rPr>
  </w:style>
  <w:style w:type="character" w:customStyle="1" w:styleId="OdstavecseseznamemChar">
    <w:name w:val="Odstavec se seznamem Char"/>
    <w:aliases w:val="Bullet Number Char,A-Odrážky1 Char,Odstavec s názvem Char"/>
    <w:link w:val="Odstavecseseznamem"/>
    <w:uiPriority w:val="34"/>
    <w:rsid w:val="00525A0E"/>
    <w:rPr>
      <w:rFonts w:ascii="Times New Roman" w:eastAsia="Times New Roman" w:hAnsi="Times New Roman" w:cs="Times New Roman"/>
      <w:sz w:val="24"/>
      <w:szCs w:val="20"/>
      <w:lang w:eastAsia="cs-CZ"/>
    </w:rPr>
  </w:style>
  <w:style w:type="paragraph" w:customStyle="1" w:styleId="Styl2">
    <w:name w:val="Styl2"/>
    <w:basedOn w:val="Bezmezer"/>
    <w:uiPriority w:val="99"/>
    <w:qFormat/>
    <w:rsid w:val="009C0205"/>
    <w:pPr>
      <w:spacing w:before="120" w:after="120" w:line="276" w:lineRule="auto"/>
      <w:ind w:left="851" w:hanging="851"/>
    </w:pPr>
    <w:rPr>
      <w:rFonts w:asciiTheme="minorHAnsi" w:eastAsia="Calibri" w:hAnsiTheme="minorHAnsi" w:cs="Arial"/>
      <w:szCs w:val="22"/>
    </w:rPr>
  </w:style>
  <w:style w:type="paragraph" w:customStyle="1" w:styleId="Psmena">
    <w:name w:val="Písmena"/>
    <w:qFormat/>
    <w:rsid w:val="00713FB2"/>
    <w:pPr>
      <w:ind w:left="851" w:hanging="284"/>
      <w:jc w:val="both"/>
    </w:pPr>
    <w:rPr>
      <w:rFonts w:eastAsiaTheme="majorEastAsia" w:cs="Arial"/>
      <w:bCs/>
    </w:rPr>
  </w:style>
  <w:style w:type="paragraph" w:customStyle="1" w:styleId="rovezanadpis">
    <w:name w:val="Úroveň za nadpis"/>
    <w:basedOn w:val="Normln"/>
    <w:link w:val="rovezanadpisChar"/>
    <w:qFormat/>
    <w:rsid w:val="009C0205"/>
    <w:pPr>
      <w:tabs>
        <w:tab w:val="left" w:pos="709"/>
      </w:tabs>
      <w:spacing w:before="60" w:after="60" w:line="276" w:lineRule="auto"/>
      <w:ind w:left="851" w:hanging="851"/>
      <w:jc w:val="both"/>
    </w:pPr>
    <w:rPr>
      <w:rFonts w:asciiTheme="minorHAnsi" w:hAnsiTheme="minorHAnsi" w:cs="Arial"/>
      <w:color w:val="000000" w:themeColor="text1"/>
      <w:sz w:val="22"/>
      <w:szCs w:val="22"/>
    </w:rPr>
  </w:style>
  <w:style w:type="character" w:customStyle="1" w:styleId="rovezanadpisChar">
    <w:name w:val="Úroveň za nadpis Char"/>
    <w:basedOn w:val="Nadpis2Char"/>
    <w:link w:val="rovezanadpis"/>
    <w:rsid w:val="009C0205"/>
    <w:rPr>
      <w:rFonts w:ascii="Cambria" w:eastAsia="Times New Roman" w:hAnsi="Cambria" w:cs="Arial"/>
      <w:b/>
      <w:bCs/>
      <w:i/>
      <w:iCs/>
      <w:color w:val="000000" w:themeColor="text1"/>
      <w:sz w:val="28"/>
      <w:szCs w:val="28"/>
      <w:lang w:eastAsia="cs-CZ"/>
    </w:rPr>
  </w:style>
  <w:style w:type="paragraph" w:styleId="Bezmezer">
    <w:name w:val="No Spacing"/>
    <w:link w:val="BezmezerChar"/>
    <w:uiPriority w:val="1"/>
    <w:qFormat/>
    <w:rsid w:val="00713FB2"/>
    <w:pPr>
      <w:jc w:val="both"/>
    </w:pPr>
    <w:rPr>
      <w:sz w:val="22"/>
      <w:szCs w:val="24"/>
    </w:rPr>
  </w:style>
  <w:style w:type="character" w:customStyle="1" w:styleId="BezmezerChar">
    <w:name w:val="Bez mezer Char"/>
    <w:link w:val="Bezmezer"/>
    <w:uiPriority w:val="1"/>
    <w:rsid w:val="00455ECB"/>
    <w:rPr>
      <w:sz w:val="22"/>
      <w:szCs w:val="24"/>
    </w:rPr>
  </w:style>
  <w:style w:type="paragraph" w:customStyle="1" w:styleId="Clanek11">
    <w:name w:val="Clanek 1.1"/>
    <w:basedOn w:val="Nadpis2"/>
    <w:link w:val="Clanek11Char"/>
    <w:qFormat/>
    <w:rsid w:val="00713FB2"/>
    <w:pPr>
      <w:keepNext w:val="0"/>
      <w:widowControl w:val="0"/>
      <w:numPr>
        <w:numId w:val="60"/>
      </w:numPr>
      <w:spacing w:before="120" w:after="120"/>
      <w:jc w:val="both"/>
    </w:pPr>
    <w:rPr>
      <w:rFonts w:ascii="Times New Roman" w:eastAsia="SimSun" w:hAnsi="Times New Roman" w:cs="Arial"/>
      <w:b w:val="0"/>
      <w:i w:val="0"/>
      <w:sz w:val="22"/>
      <w:lang w:eastAsia="en-US"/>
    </w:rPr>
  </w:style>
  <w:style w:type="paragraph" w:customStyle="1" w:styleId="Claneka">
    <w:name w:val="Clanek (a)"/>
    <w:basedOn w:val="Normln"/>
    <w:qFormat/>
    <w:rsid w:val="00713FB2"/>
    <w:pPr>
      <w:keepLines/>
      <w:widowControl w:val="0"/>
      <w:numPr>
        <w:ilvl w:val="2"/>
        <w:numId w:val="60"/>
      </w:numPr>
      <w:spacing w:before="120" w:after="120"/>
      <w:jc w:val="both"/>
    </w:pPr>
    <w:rPr>
      <w:rFonts w:eastAsia="SimSun"/>
      <w:sz w:val="22"/>
      <w:szCs w:val="24"/>
      <w:lang w:eastAsia="en-US"/>
    </w:rPr>
  </w:style>
  <w:style w:type="paragraph" w:customStyle="1" w:styleId="Claneki">
    <w:name w:val="Clanek (i)"/>
    <w:basedOn w:val="Normln"/>
    <w:qFormat/>
    <w:rsid w:val="00713FB2"/>
    <w:pPr>
      <w:keepNext/>
      <w:numPr>
        <w:ilvl w:val="3"/>
        <w:numId w:val="60"/>
      </w:numPr>
      <w:spacing w:before="120" w:after="120"/>
      <w:jc w:val="both"/>
    </w:pPr>
    <w:rPr>
      <w:rFonts w:eastAsia="SimSun"/>
      <w:color w:val="000000"/>
      <w:sz w:val="22"/>
      <w:szCs w:val="24"/>
      <w:lang w:eastAsia="en-US"/>
    </w:rPr>
  </w:style>
  <w:style w:type="character" w:customStyle="1" w:styleId="Clanek11Char">
    <w:name w:val="Clanek 1.1 Char"/>
    <w:link w:val="Clanek11"/>
    <w:rsid w:val="00741898"/>
    <w:rPr>
      <w:rFonts w:eastAsia="SimSun" w:cs="Arial"/>
      <w:bCs/>
      <w:iCs/>
      <w:sz w:val="22"/>
      <w:szCs w:val="28"/>
    </w:rPr>
  </w:style>
  <w:style w:type="character" w:customStyle="1" w:styleId="normaltextrun">
    <w:name w:val="normaltextrun"/>
    <w:basedOn w:val="Standardnpsmoodstavce"/>
    <w:rsid w:val="00741898"/>
  </w:style>
  <w:style w:type="character" w:customStyle="1" w:styleId="spellingerror">
    <w:name w:val="spellingerror"/>
    <w:basedOn w:val="Standardnpsmoodstavce"/>
    <w:rsid w:val="00741898"/>
  </w:style>
  <w:style w:type="paragraph" w:customStyle="1" w:styleId="Preambule">
    <w:name w:val="Preambule"/>
    <w:basedOn w:val="Normln"/>
    <w:uiPriority w:val="99"/>
    <w:qFormat/>
    <w:rsid w:val="007339EB"/>
    <w:pPr>
      <w:widowControl w:val="0"/>
      <w:numPr>
        <w:numId w:val="61"/>
      </w:numPr>
      <w:spacing w:before="120" w:after="120"/>
      <w:jc w:val="both"/>
    </w:pPr>
    <w:rPr>
      <w:sz w:val="22"/>
      <w:szCs w:val="24"/>
      <w:lang w:eastAsia="en-US"/>
    </w:rPr>
  </w:style>
  <w:style w:type="character" w:customStyle="1" w:styleId="eop">
    <w:name w:val="eop"/>
    <w:basedOn w:val="Standardnpsmoodstavce"/>
    <w:rsid w:val="00D3665C"/>
  </w:style>
  <w:style w:type="paragraph" w:customStyle="1" w:styleId="Nadpis11">
    <w:name w:val="Nadpis 11"/>
    <w:basedOn w:val="Nadpis1"/>
    <w:next w:val="Clanek11"/>
    <w:semiHidden/>
    <w:unhideWhenUsed/>
    <w:qFormat/>
    <w:rsid w:val="007339EB"/>
    <w:pPr>
      <w:numPr>
        <w:numId w:val="0"/>
      </w:numPr>
    </w:pPr>
  </w:style>
  <w:style w:type="paragraph" w:customStyle="1" w:styleId="Text11">
    <w:name w:val="Text 1.1"/>
    <w:basedOn w:val="Normln"/>
    <w:qFormat/>
    <w:rsid w:val="007339EB"/>
    <w:pPr>
      <w:keepNext/>
      <w:spacing w:before="120" w:after="120"/>
      <w:ind w:left="561"/>
      <w:jc w:val="both"/>
    </w:pPr>
    <w:rPr>
      <w:sz w:val="22"/>
      <w:lang w:eastAsia="en-US"/>
    </w:rPr>
  </w:style>
  <w:style w:type="paragraph" w:customStyle="1" w:styleId="Texta">
    <w:name w:val="Text (a)"/>
    <w:basedOn w:val="Normln"/>
    <w:link w:val="TextaChar"/>
    <w:qFormat/>
    <w:rsid w:val="007339EB"/>
    <w:pPr>
      <w:keepNext/>
      <w:spacing w:before="120" w:after="120"/>
      <w:ind w:left="992"/>
      <w:jc w:val="both"/>
    </w:pPr>
    <w:rPr>
      <w:sz w:val="22"/>
      <w:lang w:eastAsia="en-US"/>
    </w:rPr>
  </w:style>
  <w:style w:type="character" w:customStyle="1" w:styleId="TextaChar">
    <w:name w:val="Text (a) Char"/>
    <w:basedOn w:val="Standardnpsmoodstavce"/>
    <w:link w:val="Texta"/>
    <w:rsid w:val="007339EB"/>
    <w:rPr>
      <w:sz w:val="22"/>
    </w:rPr>
  </w:style>
  <w:style w:type="paragraph" w:customStyle="1" w:styleId="Texti">
    <w:name w:val="Text (i)"/>
    <w:basedOn w:val="Normln"/>
    <w:link w:val="TextiChar"/>
    <w:qFormat/>
    <w:rsid w:val="007339EB"/>
    <w:pPr>
      <w:keepNext/>
      <w:spacing w:before="120" w:after="120"/>
      <w:ind w:left="1418"/>
      <w:jc w:val="both"/>
    </w:pPr>
    <w:rPr>
      <w:sz w:val="22"/>
      <w:lang w:eastAsia="en-US"/>
    </w:rPr>
  </w:style>
  <w:style w:type="character" w:customStyle="1" w:styleId="TextiChar">
    <w:name w:val="Text (i) Char"/>
    <w:basedOn w:val="Standardnpsmoodstavce"/>
    <w:link w:val="Texti"/>
    <w:rsid w:val="007339EB"/>
    <w:rPr>
      <w:sz w:val="22"/>
    </w:rPr>
  </w:style>
  <w:style w:type="paragraph" w:customStyle="1" w:styleId="Odrazkapro1a11">
    <w:name w:val="Odrazka pro 1 a 1.1"/>
    <w:basedOn w:val="Normln"/>
    <w:link w:val="Odrazkapro1a11Char"/>
    <w:qFormat/>
    <w:rsid w:val="007339EB"/>
    <w:pPr>
      <w:numPr>
        <w:numId w:val="28"/>
      </w:numPr>
      <w:tabs>
        <w:tab w:val="left" w:pos="992"/>
      </w:tabs>
      <w:spacing w:before="120" w:after="120"/>
      <w:ind w:left="992" w:hanging="425"/>
      <w:jc w:val="both"/>
    </w:pPr>
    <w:rPr>
      <w:sz w:val="22"/>
      <w:szCs w:val="24"/>
      <w:lang w:eastAsia="en-US"/>
    </w:rPr>
  </w:style>
  <w:style w:type="character" w:customStyle="1" w:styleId="Odrazkapro1a11Char">
    <w:name w:val="Odrazka pro 1 a 1.1 Char"/>
    <w:basedOn w:val="Standardnpsmoodstavce"/>
    <w:link w:val="Odrazkapro1a11"/>
    <w:rsid w:val="007339EB"/>
    <w:rPr>
      <w:sz w:val="22"/>
      <w:szCs w:val="24"/>
    </w:rPr>
  </w:style>
  <w:style w:type="paragraph" w:customStyle="1" w:styleId="Odrazkaproa">
    <w:name w:val="Odrazka pro (a)"/>
    <w:basedOn w:val="Texta"/>
    <w:link w:val="OdrazkaproaChar"/>
    <w:qFormat/>
    <w:rsid w:val="007339EB"/>
    <w:pPr>
      <w:tabs>
        <w:tab w:val="left" w:pos="1418"/>
      </w:tabs>
      <w:ind w:left="1418" w:hanging="425"/>
    </w:pPr>
  </w:style>
  <w:style w:type="character" w:customStyle="1" w:styleId="OdrazkaproaChar">
    <w:name w:val="Odrazka pro (a) Char"/>
    <w:basedOn w:val="TextaChar"/>
    <w:link w:val="Odrazkaproa"/>
    <w:rsid w:val="007339EB"/>
    <w:rPr>
      <w:sz w:val="22"/>
    </w:rPr>
  </w:style>
  <w:style w:type="paragraph" w:customStyle="1" w:styleId="Odrazkaproi">
    <w:name w:val="Odrazka pro (i)"/>
    <w:basedOn w:val="Texti"/>
    <w:link w:val="OdrazkaproiChar"/>
    <w:qFormat/>
    <w:rsid w:val="007339EB"/>
    <w:pPr>
      <w:tabs>
        <w:tab w:val="left" w:pos="1843"/>
      </w:tabs>
      <w:ind w:left="1843" w:hanging="425"/>
    </w:pPr>
  </w:style>
  <w:style w:type="character" w:customStyle="1" w:styleId="OdrazkaproiChar">
    <w:name w:val="Odrazka pro (i) Char"/>
    <w:basedOn w:val="TextiChar"/>
    <w:link w:val="Odrazkaproi"/>
    <w:rsid w:val="007339E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C6928"/>
    <w:rPr>
      <w:sz w:val="24"/>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713FB2"/>
    <w:pPr>
      <w:keepNext/>
      <w:numPr>
        <w:numId w:val="60"/>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9"/>
    <w:unhideWhenUsed/>
    <w:qFormat/>
    <w:rsid w:val="00EC6928"/>
    <w:pPr>
      <w:keepNext/>
      <w:numPr>
        <w:ilvl w:val="1"/>
        <w:numId w:val="3"/>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EC6928"/>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EC6928"/>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EC6928"/>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EC6928"/>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EC6928"/>
    <w:pPr>
      <w:numPr>
        <w:ilvl w:val="6"/>
        <w:numId w:val="3"/>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qFormat/>
    <w:rsid w:val="00EC6928"/>
    <w:pPr>
      <w:numPr>
        <w:ilvl w:val="7"/>
        <w:numId w:val="3"/>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qFormat/>
    <w:rsid w:val="00EC6928"/>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EC6928"/>
    <w:rPr>
      <w:rFonts w:cs="Arial"/>
      <w:b/>
      <w:bCs/>
      <w:caps/>
      <w:kern w:val="32"/>
      <w:sz w:val="22"/>
      <w:szCs w:val="32"/>
    </w:rPr>
  </w:style>
  <w:style w:type="character" w:customStyle="1" w:styleId="Nadpis2Char">
    <w:name w:val="Nadpis 2 Char"/>
    <w:basedOn w:val="Standardnpsmoodstavce"/>
    <w:link w:val="Nadpis2"/>
    <w:uiPriority w:val="9"/>
    <w:rsid w:val="00EC6928"/>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EC6928"/>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EC6928"/>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EC6928"/>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EC6928"/>
    <w:rPr>
      <w:rFonts w:ascii="Calibri" w:eastAsia="Times New Roman" w:hAnsi="Calibri" w:cs="Times New Roman"/>
      <w:b/>
      <w:bCs/>
    </w:rPr>
  </w:style>
  <w:style w:type="character" w:customStyle="1" w:styleId="Nadpis7Char">
    <w:name w:val="Nadpis 7 Char"/>
    <w:basedOn w:val="Standardnpsmoodstavce"/>
    <w:link w:val="Nadpis7"/>
    <w:uiPriority w:val="9"/>
    <w:semiHidden/>
    <w:rsid w:val="00EC6928"/>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EC6928"/>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EC6928"/>
    <w:rPr>
      <w:rFonts w:ascii="Cambria" w:eastAsia="Times New Roman" w:hAnsi="Cambria" w:cs="Times New Roman"/>
    </w:rPr>
  </w:style>
  <w:style w:type="paragraph" w:styleId="Zkladntext">
    <w:name w:val="Body Text"/>
    <w:basedOn w:val="Normln"/>
    <w:link w:val="ZkladntextChar"/>
    <w:rsid w:val="00EC6928"/>
    <w:rPr>
      <w:snapToGrid w:val="0"/>
      <w:sz w:val="20"/>
    </w:rPr>
  </w:style>
  <w:style w:type="character" w:customStyle="1" w:styleId="ZkladntextChar">
    <w:name w:val="Základní text Char"/>
    <w:basedOn w:val="Standardnpsmoodstavce"/>
    <w:link w:val="Zkladntext"/>
    <w:rsid w:val="00EC6928"/>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EC6928"/>
    <w:pPr>
      <w:tabs>
        <w:tab w:val="center" w:pos="4536"/>
        <w:tab w:val="right" w:pos="9072"/>
      </w:tabs>
    </w:pPr>
  </w:style>
  <w:style w:type="character" w:customStyle="1" w:styleId="ZhlavChar">
    <w:name w:val="Záhlaví Char"/>
    <w:basedOn w:val="Standardnpsmoodstavce"/>
    <w:link w:val="Zhlav"/>
    <w:uiPriority w:val="99"/>
    <w:rsid w:val="00EC6928"/>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EC6928"/>
    <w:pPr>
      <w:tabs>
        <w:tab w:val="center" w:pos="4536"/>
        <w:tab w:val="right" w:pos="9072"/>
      </w:tabs>
    </w:pPr>
  </w:style>
  <w:style w:type="character" w:customStyle="1" w:styleId="ZpatChar">
    <w:name w:val="Zápatí Char"/>
    <w:basedOn w:val="Standardnpsmoodstavce"/>
    <w:link w:val="Zpat"/>
    <w:uiPriority w:val="99"/>
    <w:rsid w:val="00EC6928"/>
    <w:rPr>
      <w:rFonts w:ascii="Times New Roman" w:eastAsia="Times New Roman" w:hAnsi="Times New Roman" w:cs="Times New Roman"/>
      <w:sz w:val="24"/>
      <w:szCs w:val="20"/>
      <w:lang w:eastAsia="cs-CZ"/>
    </w:rPr>
  </w:style>
  <w:style w:type="character" w:styleId="slostrnky">
    <w:name w:val="page number"/>
    <w:basedOn w:val="Standardnpsmoodstavce"/>
    <w:rsid w:val="00EC6928"/>
  </w:style>
  <w:style w:type="paragraph" w:styleId="Odstavecseseznamem">
    <w:name w:val="List Paragraph"/>
    <w:aliases w:val="Bullet Number,A-Odrážky1,Odstavec s názvem"/>
    <w:basedOn w:val="Normln"/>
    <w:link w:val="OdstavecseseznamemChar"/>
    <w:uiPriority w:val="34"/>
    <w:qFormat/>
    <w:rsid w:val="00EC6928"/>
    <w:pPr>
      <w:ind w:left="708"/>
    </w:pPr>
  </w:style>
  <w:style w:type="paragraph" w:styleId="Zkladntextodsazen">
    <w:name w:val="Body Text Indent"/>
    <w:basedOn w:val="Normln"/>
    <w:link w:val="ZkladntextodsazenChar"/>
    <w:rsid w:val="00EC6928"/>
    <w:pPr>
      <w:spacing w:after="120"/>
      <w:ind w:left="283"/>
    </w:pPr>
  </w:style>
  <w:style w:type="character" w:customStyle="1" w:styleId="ZkladntextodsazenChar">
    <w:name w:val="Základní text odsazený Char"/>
    <w:basedOn w:val="Standardnpsmoodstavce"/>
    <w:link w:val="Zkladntextodsazen"/>
    <w:rsid w:val="00EC6928"/>
    <w:rPr>
      <w:rFonts w:ascii="Times New Roman" w:eastAsia="Times New Roman" w:hAnsi="Times New Roman" w:cs="Times New Roman"/>
      <w:sz w:val="24"/>
      <w:szCs w:val="20"/>
    </w:rPr>
  </w:style>
  <w:style w:type="character" w:styleId="Odkaznakoment">
    <w:name w:val="annotation reference"/>
    <w:uiPriority w:val="99"/>
    <w:semiHidden/>
    <w:unhideWhenUsed/>
    <w:rsid w:val="00EC6928"/>
    <w:rPr>
      <w:sz w:val="16"/>
      <w:szCs w:val="16"/>
    </w:rPr>
  </w:style>
  <w:style w:type="paragraph" w:styleId="Textkomente">
    <w:name w:val="annotation text"/>
    <w:basedOn w:val="Normln"/>
    <w:link w:val="TextkomenteChar"/>
    <w:uiPriority w:val="99"/>
    <w:unhideWhenUsed/>
    <w:rsid w:val="00EC6928"/>
    <w:rPr>
      <w:sz w:val="20"/>
    </w:rPr>
  </w:style>
  <w:style w:type="character" w:customStyle="1" w:styleId="TextkomenteChar">
    <w:name w:val="Text komentáře Char"/>
    <w:basedOn w:val="Standardnpsmoodstavce"/>
    <w:link w:val="Textkomente"/>
    <w:uiPriority w:val="99"/>
    <w:rsid w:val="00EC692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C6928"/>
    <w:rPr>
      <w:b/>
      <w:bCs/>
    </w:rPr>
  </w:style>
  <w:style w:type="character" w:customStyle="1" w:styleId="PedmtkomenteChar">
    <w:name w:val="Předmět komentáře Char"/>
    <w:basedOn w:val="TextkomenteChar"/>
    <w:link w:val="Pedmtkomente"/>
    <w:uiPriority w:val="99"/>
    <w:semiHidden/>
    <w:rsid w:val="00EC692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C6928"/>
    <w:rPr>
      <w:rFonts w:ascii="Tahoma" w:hAnsi="Tahoma"/>
      <w:sz w:val="16"/>
      <w:szCs w:val="16"/>
    </w:rPr>
  </w:style>
  <w:style w:type="character" w:customStyle="1" w:styleId="TextbublinyChar">
    <w:name w:val="Text bubliny Char"/>
    <w:basedOn w:val="Standardnpsmoodstavce"/>
    <w:link w:val="Textbubliny"/>
    <w:uiPriority w:val="99"/>
    <w:semiHidden/>
    <w:rsid w:val="00EC6928"/>
    <w:rPr>
      <w:rFonts w:ascii="Tahoma" w:eastAsia="Times New Roman" w:hAnsi="Tahoma" w:cs="Times New Roman"/>
      <w:sz w:val="16"/>
      <w:szCs w:val="16"/>
    </w:rPr>
  </w:style>
  <w:style w:type="paragraph" w:styleId="Prosttext">
    <w:name w:val="Plain Text"/>
    <w:basedOn w:val="Normln"/>
    <w:link w:val="ProsttextChar"/>
    <w:uiPriority w:val="99"/>
    <w:semiHidden/>
    <w:unhideWhenUsed/>
    <w:rsid w:val="00EC692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C6928"/>
    <w:rPr>
      <w:rFonts w:ascii="Consolas" w:eastAsia="Calibri" w:hAnsi="Consolas" w:cs="Times New Roman"/>
      <w:sz w:val="21"/>
      <w:szCs w:val="21"/>
    </w:rPr>
  </w:style>
  <w:style w:type="paragraph" w:styleId="Zkladntext2">
    <w:name w:val="Body Text 2"/>
    <w:basedOn w:val="Normln"/>
    <w:link w:val="Zkladntext2Char"/>
    <w:uiPriority w:val="99"/>
    <w:semiHidden/>
    <w:unhideWhenUsed/>
    <w:rsid w:val="00EC6928"/>
    <w:pPr>
      <w:spacing w:after="120" w:line="480" w:lineRule="auto"/>
    </w:pPr>
  </w:style>
  <w:style w:type="character" w:customStyle="1" w:styleId="Zkladntext2Char">
    <w:name w:val="Základní text 2 Char"/>
    <w:basedOn w:val="Standardnpsmoodstavce"/>
    <w:link w:val="Zkladntext2"/>
    <w:uiPriority w:val="99"/>
    <w:semiHidden/>
    <w:rsid w:val="00EC6928"/>
    <w:rPr>
      <w:rFonts w:ascii="Times New Roman" w:eastAsia="Times New Roman" w:hAnsi="Times New Roman" w:cs="Times New Roman"/>
      <w:sz w:val="24"/>
      <w:szCs w:val="20"/>
    </w:rPr>
  </w:style>
  <w:style w:type="paragraph" w:customStyle="1" w:styleId="bno">
    <w:name w:val="_bno"/>
    <w:basedOn w:val="Normln"/>
    <w:link w:val="bnoChar"/>
    <w:uiPriority w:val="99"/>
    <w:rsid w:val="00EC6928"/>
    <w:pPr>
      <w:spacing w:after="120" w:line="320" w:lineRule="atLeast"/>
      <w:ind w:left="720"/>
      <w:jc w:val="both"/>
    </w:pPr>
  </w:style>
  <w:style w:type="character" w:customStyle="1" w:styleId="bnoChar">
    <w:name w:val="_bno Char"/>
    <w:link w:val="bno"/>
    <w:uiPriority w:val="99"/>
    <w:locked/>
    <w:rsid w:val="00EC6928"/>
    <w:rPr>
      <w:rFonts w:ascii="Times New Roman" w:eastAsia="Times New Roman" w:hAnsi="Times New Roman" w:cs="Times New Roman"/>
      <w:sz w:val="24"/>
      <w:szCs w:val="20"/>
    </w:rPr>
  </w:style>
  <w:style w:type="paragraph" w:styleId="Normlnweb">
    <w:name w:val="Normal (Web)"/>
    <w:basedOn w:val="Normln"/>
    <w:uiPriority w:val="99"/>
    <w:semiHidden/>
    <w:unhideWhenUsed/>
    <w:rsid w:val="00EC6928"/>
    <w:pPr>
      <w:spacing w:before="100" w:beforeAutospacing="1" w:after="100" w:afterAutospacing="1"/>
    </w:pPr>
    <w:rPr>
      <w:szCs w:val="24"/>
    </w:rPr>
  </w:style>
  <w:style w:type="character" w:styleId="PsacstrojHTML">
    <w:name w:val="HTML Typewriter"/>
    <w:uiPriority w:val="99"/>
    <w:semiHidden/>
    <w:unhideWhenUsed/>
    <w:rsid w:val="00EC6928"/>
    <w:rPr>
      <w:rFonts w:ascii="Courier New" w:eastAsia="Times New Roman" w:hAnsi="Courier New" w:cs="Courier New"/>
      <w:sz w:val="20"/>
      <w:szCs w:val="20"/>
    </w:rPr>
  </w:style>
  <w:style w:type="paragraph" w:customStyle="1" w:styleId="bh1">
    <w:name w:val="_bh1"/>
    <w:basedOn w:val="Normln"/>
    <w:next w:val="Normln"/>
    <w:rsid w:val="00EC6928"/>
    <w:pPr>
      <w:spacing w:before="60" w:after="120" w:line="320" w:lineRule="atLeast"/>
      <w:jc w:val="both"/>
      <w:outlineLvl w:val="0"/>
    </w:pPr>
    <w:rPr>
      <w:b/>
      <w:caps/>
      <w:szCs w:val="24"/>
    </w:rPr>
  </w:style>
  <w:style w:type="paragraph" w:customStyle="1" w:styleId="bh2">
    <w:name w:val="_bh2"/>
    <w:basedOn w:val="Normln"/>
    <w:link w:val="bh2Char"/>
    <w:rsid w:val="00EC6928"/>
    <w:pPr>
      <w:spacing w:before="60" w:after="120" w:line="320" w:lineRule="atLeast"/>
      <w:jc w:val="both"/>
      <w:outlineLvl w:val="1"/>
    </w:pPr>
    <w:rPr>
      <w:u w:val="single"/>
    </w:rPr>
  </w:style>
  <w:style w:type="character" w:customStyle="1" w:styleId="bh2Char">
    <w:name w:val="_bh2 Char"/>
    <w:link w:val="bh2"/>
    <w:rsid w:val="00EC6928"/>
    <w:rPr>
      <w:rFonts w:ascii="Times New Roman" w:eastAsia="Times New Roman" w:hAnsi="Times New Roman" w:cs="Times New Roman"/>
      <w:sz w:val="24"/>
      <w:szCs w:val="20"/>
      <w:u w:val="single"/>
    </w:rPr>
  </w:style>
  <w:style w:type="paragraph" w:styleId="Revize">
    <w:name w:val="Revision"/>
    <w:hidden/>
    <w:uiPriority w:val="99"/>
    <w:semiHidden/>
    <w:rsid w:val="00EC6928"/>
    <w:rPr>
      <w:sz w:val="24"/>
      <w:lang w:eastAsia="cs-CZ"/>
    </w:rPr>
  </w:style>
  <w:style w:type="paragraph" w:customStyle="1" w:styleId="Default">
    <w:name w:val="Default"/>
    <w:rsid w:val="00EC6928"/>
    <w:pPr>
      <w:autoSpaceDE w:val="0"/>
      <w:autoSpaceDN w:val="0"/>
      <w:adjustRightInd w:val="0"/>
    </w:pPr>
    <w:rPr>
      <w:rFonts w:eastAsia="Calibri"/>
      <w:color w:val="000000"/>
      <w:sz w:val="24"/>
      <w:szCs w:val="24"/>
      <w:lang w:eastAsia="cs-CZ"/>
    </w:rPr>
  </w:style>
  <w:style w:type="character" w:styleId="Siln">
    <w:name w:val="Strong"/>
    <w:uiPriority w:val="22"/>
    <w:qFormat/>
    <w:rsid w:val="00EC6928"/>
    <w:rPr>
      <w:b/>
      <w:bCs/>
    </w:rPr>
  </w:style>
  <w:style w:type="character" w:customStyle="1" w:styleId="preformatted">
    <w:name w:val="preformatted"/>
    <w:basedOn w:val="Standardnpsmoodstavce"/>
    <w:rsid w:val="0094282E"/>
  </w:style>
  <w:style w:type="paragraph" w:customStyle="1" w:styleId="slolnku">
    <w:name w:val="Číslo článku"/>
    <w:basedOn w:val="Normln"/>
    <w:next w:val="Nzevlnku"/>
    <w:rsid w:val="00633878"/>
    <w:pPr>
      <w:keepNext/>
      <w:numPr>
        <w:numId w:val="10"/>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33878"/>
    <w:pPr>
      <w:numPr>
        <w:numId w:val="0"/>
      </w:numPr>
      <w:spacing w:before="0" w:after="0"/>
      <w:outlineLvl w:val="0"/>
    </w:pPr>
  </w:style>
  <w:style w:type="paragraph" w:customStyle="1" w:styleId="Textodst1sl">
    <w:name w:val="Text odst.1čísl"/>
    <w:basedOn w:val="Normln"/>
    <w:link w:val="Textodst1slChar"/>
    <w:rsid w:val="00633878"/>
    <w:pPr>
      <w:numPr>
        <w:ilvl w:val="1"/>
        <w:numId w:val="10"/>
      </w:numPr>
      <w:tabs>
        <w:tab w:val="left" w:pos="0"/>
        <w:tab w:val="left" w:pos="284"/>
      </w:tabs>
      <w:spacing w:before="80"/>
      <w:jc w:val="both"/>
      <w:outlineLvl w:val="1"/>
    </w:pPr>
  </w:style>
  <w:style w:type="paragraph" w:customStyle="1" w:styleId="Textodst2slovan">
    <w:name w:val="Text odst.2 číslovaný"/>
    <w:basedOn w:val="Textodst1sl"/>
    <w:rsid w:val="00633878"/>
    <w:pPr>
      <w:numPr>
        <w:ilvl w:val="2"/>
      </w:numPr>
      <w:tabs>
        <w:tab w:val="clear" w:pos="0"/>
        <w:tab w:val="clear" w:pos="284"/>
        <w:tab w:val="clear" w:pos="992"/>
      </w:tabs>
      <w:spacing w:before="0"/>
      <w:ind w:left="2160" w:hanging="180"/>
      <w:outlineLvl w:val="2"/>
    </w:pPr>
  </w:style>
  <w:style w:type="paragraph" w:customStyle="1" w:styleId="Textodst3psmena">
    <w:name w:val="Text odst. 3 písmena"/>
    <w:basedOn w:val="Textodst1sl"/>
    <w:rsid w:val="00633878"/>
    <w:pPr>
      <w:numPr>
        <w:ilvl w:val="3"/>
      </w:numPr>
      <w:spacing w:before="0"/>
      <w:outlineLvl w:val="3"/>
    </w:pPr>
  </w:style>
  <w:style w:type="character" w:customStyle="1" w:styleId="Textodst1slChar">
    <w:name w:val="Text odst.1čísl Char"/>
    <w:link w:val="Textodst1sl"/>
    <w:rsid w:val="00633878"/>
    <w:rPr>
      <w:rFonts w:ascii="Times New Roman" w:eastAsia="Times New Roman" w:hAnsi="Times New Roman" w:cs="Times New Roman"/>
      <w:sz w:val="24"/>
      <w:szCs w:val="20"/>
      <w:lang w:eastAsia="cs-CZ"/>
    </w:rPr>
  </w:style>
  <w:style w:type="paragraph" w:customStyle="1" w:styleId="Textodst1neslovan">
    <w:name w:val="Text odst.1 nečíslovaný"/>
    <w:basedOn w:val="Textodst2slovan"/>
    <w:rsid w:val="00633878"/>
    <w:pPr>
      <w:numPr>
        <w:ilvl w:val="0"/>
        <w:numId w:val="0"/>
      </w:numPr>
      <w:ind w:left="720"/>
    </w:pPr>
  </w:style>
  <w:style w:type="character" w:styleId="Hypertextovodkaz">
    <w:name w:val="Hyperlink"/>
    <w:basedOn w:val="Standardnpsmoodstavce"/>
    <w:uiPriority w:val="99"/>
    <w:unhideWhenUsed/>
    <w:rsid w:val="00585F06"/>
    <w:rPr>
      <w:color w:val="0000FF" w:themeColor="hyperlink"/>
      <w:u w:val="single"/>
    </w:rPr>
  </w:style>
  <w:style w:type="character" w:customStyle="1" w:styleId="OdstavecseseznamemChar">
    <w:name w:val="Odstavec se seznamem Char"/>
    <w:aliases w:val="Bullet Number Char,A-Odrážky1 Char,Odstavec s názvem Char"/>
    <w:link w:val="Odstavecseseznamem"/>
    <w:uiPriority w:val="34"/>
    <w:rsid w:val="00525A0E"/>
    <w:rPr>
      <w:rFonts w:ascii="Times New Roman" w:eastAsia="Times New Roman" w:hAnsi="Times New Roman" w:cs="Times New Roman"/>
      <w:sz w:val="24"/>
      <w:szCs w:val="20"/>
      <w:lang w:eastAsia="cs-CZ"/>
    </w:rPr>
  </w:style>
  <w:style w:type="paragraph" w:customStyle="1" w:styleId="Styl2">
    <w:name w:val="Styl2"/>
    <w:basedOn w:val="Bezmezer"/>
    <w:uiPriority w:val="99"/>
    <w:qFormat/>
    <w:rsid w:val="009C0205"/>
    <w:pPr>
      <w:spacing w:before="120" w:after="120" w:line="276" w:lineRule="auto"/>
      <w:ind w:left="851" w:hanging="851"/>
    </w:pPr>
    <w:rPr>
      <w:rFonts w:asciiTheme="minorHAnsi" w:eastAsia="Calibri" w:hAnsiTheme="minorHAnsi" w:cs="Arial"/>
      <w:szCs w:val="22"/>
    </w:rPr>
  </w:style>
  <w:style w:type="paragraph" w:customStyle="1" w:styleId="Psmena">
    <w:name w:val="Písmena"/>
    <w:qFormat/>
    <w:rsid w:val="00713FB2"/>
    <w:pPr>
      <w:ind w:left="851" w:hanging="284"/>
      <w:jc w:val="both"/>
    </w:pPr>
    <w:rPr>
      <w:rFonts w:eastAsiaTheme="majorEastAsia" w:cs="Arial"/>
      <w:bCs/>
    </w:rPr>
  </w:style>
  <w:style w:type="paragraph" w:customStyle="1" w:styleId="rovezanadpis">
    <w:name w:val="Úroveň za nadpis"/>
    <w:basedOn w:val="Normln"/>
    <w:link w:val="rovezanadpisChar"/>
    <w:qFormat/>
    <w:rsid w:val="009C0205"/>
    <w:pPr>
      <w:tabs>
        <w:tab w:val="left" w:pos="709"/>
      </w:tabs>
      <w:spacing w:before="60" w:after="60" w:line="276" w:lineRule="auto"/>
      <w:ind w:left="851" w:hanging="851"/>
      <w:jc w:val="both"/>
    </w:pPr>
    <w:rPr>
      <w:rFonts w:asciiTheme="minorHAnsi" w:hAnsiTheme="minorHAnsi" w:cs="Arial"/>
      <w:color w:val="000000" w:themeColor="text1"/>
      <w:sz w:val="22"/>
      <w:szCs w:val="22"/>
    </w:rPr>
  </w:style>
  <w:style w:type="character" w:customStyle="1" w:styleId="rovezanadpisChar">
    <w:name w:val="Úroveň za nadpis Char"/>
    <w:basedOn w:val="Nadpis2Char"/>
    <w:link w:val="rovezanadpis"/>
    <w:rsid w:val="009C0205"/>
    <w:rPr>
      <w:rFonts w:ascii="Cambria" w:eastAsia="Times New Roman" w:hAnsi="Cambria" w:cs="Arial"/>
      <w:b/>
      <w:bCs/>
      <w:i/>
      <w:iCs/>
      <w:color w:val="000000" w:themeColor="text1"/>
      <w:sz w:val="28"/>
      <w:szCs w:val="28"/>
      <w:lang w:eastAsia="cs-CZ"/>
    </w:rPr>
  </w:style>
  <w:style w:type="paragraph" w:styleId="Bezmezer">
    <w:name w:val="No Spacing"/>
    <w:link w:val="BezmezerChar"/>
    <w:uiPriority w:val="1"/>
    <w:qFormat/>
    <w:rsid w:val="00713FB2"/>
    <w:pPr>
      <w:jc w:val="both"/>
    </w:pPr>
    <w:rPr>
      <w:sz w:val="22"/>
      <w:szCs w:val="24"/>
    </w:rPr>
  </w:style>
  <w:style w:type="character" w:customStyle="1" w:styleId="BezmezerChar">
    <w:name w:val="Bez mezer Char"/>
    <w:link w:val="Bezmezer"/>
    <w:uiPriority w:val="1"/>
    <w:rsid w:val="00455ECB"/>
    <w:rPr>
      <w:sz w:val="22"/>
      <w:szCs w:val="24"/>
    </w:rPr>
  </w:style>
  <w:style w:type="paragraph" w:customStyle="1" w:styleId="Clanek11">
    <w:name w:val="Clanek 1.1"/>
    <w:basedOn w:val="Nadpis2"/>
    <w:link w:val="Clanek11Char"/>
    <w:qFormat/>
    <w:rsid w:val="00713FB2"/>
    <w:pPr>
      <w:keepNext w:val="0"/>
      <w:widowControl w:val="0"/>
      <w:numPr>
        <w:numId w:val="60"/>
      </w:numPr>
      <w:spacing w:before="120" w:after="120"/>
      <w:jc w:val="both"/>
    </w:pPr>
    <w:rPr>
      <w:rFonts w:ascii="Times New Roman" w:eastAsia="SimSun" w:hAnsi="Times New Roman" w:cs="Arial"/>
      <w:b w:val="0"/>
      <w:i w:val="0"/>
      <w:sz w:val="22"/>
      <w:lang w:eastAsia="en-US"/>
    </w:rPr>
  </w:style>
  <w:style w:type="paragraph" w:customStyle="1" w:styleId="Claneka">
    <w:name w:val="Clanek (a)"/>
    <w:basedOn w:val="Normln"/>
    <w:qFormat/>
    <w:rsid w:val="00713FB2"/>
    <w:pPr>
      <w:keepLines/>
      <w:widowControl w:val="0"/>
      <w:numPr>
        <w:ilvl w:val="2"/>
        <w:numId w:val="60"/>
      </w:numPr>
      <w:spacing w:before="120" w:after="120"/>
      <w:jc w:val="both"/>
    </w:pPr>
    <w:rPr>
      <w:rFonts w:eastAsia="SimSun"/>
      <w:sz w:val="22"/>
      <w:szCs w:val="24"/>
      <w:lang w:eastAsia="en-US"/>
    </w:rPr>
  </w:style>
  <w:style w:type="paragraph" w:customStyle="1" w:styleId="Claneki">
    <w:name w:val="Clanek (i)"/>
    <w:basedOn w:val="Normln"/>
    <w:qFormat/>
    <w:rsid w:val="00713FB2"/>
    <w:pPr>
      <w:keepNext/>
      <w:numPr>
        <w:ilvl w:val="3"/>
        <w:numId w:val="60"/>
      </w:numPr>
      <w:spacing w:before="120" w:after="120"/>
      <w:jc w:val="both"/>
    </w:pPr>
    <w:rPr>
      <w:rFonts w:eastAsia="SimSun"/>
      <w:color w:val="000000"/>
      <w:sz w:val="22"/>
      <w:szCs w:val="24"/>
      <w:lang w:eastAsia="en-US"/>
    </w:rPr>
  </w:style>
  <w:style w:type="character" w:customStyle="1" w:styleId="Clanek11Char">
    <w:name w:val="Clanek 1.1 Char"/>
    <w:link w:val="Clanek11"/>
    <w:rsid w:val="00741898"/>
    <w:rPr>
      <w:rFonts w:eastAsia="SimSun" w:cs="Arial"/>
      <w:bCs/>
      <w:iCs/>
      <w:sz w:val="22"/>
      <w:szCs w:val="28"/>
    </w:rPr>
  </w:style>
  <w:style w:type="character" w:customStyle="1" w:styleId="normaltextrun">
    <w:name w:val="normaltextrun"/>
    <w:basedOn w:val="Standardnpsmoodstavce"/>
    <w:rsid w:val="00741898"/>
  </w:style>
  <w:style w:type="character" w:customStyle="1" w:styleId="spellingerror">
    <w:name w:val="spellingerror"/>
    <w:basedOn w:val="Standardnpsmoodstavce"/>
    <w:rsid w:val="00741898"/>
  </w:style>
  <w:style w:type="paragraph" w:customStyle="1" w:styleId="Preambule">
    <w:name w:val="Preambule"/>
    <w:basedOn w:val="Normln"/>
    <w:uiPriority w:val="99"/>
    <w:qFormat/>
    <w:rsid w:val="007339EB"/>
    <w:pPr>
      <w:widowControl w:val="0"/>
      <w:numPr>
        <w:numId w:val="61"/>
      </w:numPr>
      <w:spacing w:before="120" w:after="120"/>
      <w:jc w:val="both"/>
    </w:pPr>
    <w:rPr>
      <w:sz w:val="22"/>
      <w:szCs w:val="24"/>
      <w:lang w:eastAsia="en-US"/>
    </w:rPr>
  </w:style>
  <w:style w:type="character" w:customStyle="1" w:styleId="eop">
    <w:name w:val="eop"/>
    <w:basedOn w:val="Standardnpsmoodstavce"/>
    <w:rsid w:val="00D3665C"/>
  </w:style>
  <w:style w:type="paragraph" w:customStyle="1" w:styleId="Nadpis11">
    <w:name w:val="Nadpis 11"/>
    <w:basedOn w:val="Nadpis1"/>
    <w:next w:val="Clanek11"/>
    <w:semiHidden/>
    <w:unhideWhenUsed/>
    <w:qFormat/>
    <w:rsid w:val="007339EB"/>
    <w:pPr>
      <w:numPr>
        <w:numId w:val="0"/>
      </w:numPr>
    </w:pPr>
  </w:style>
  <w:style w:type="paragraph" w:customStyle="1" w:styleId="Text11">
    <w:name w:val="Text 1.1"/>
    <w:basedOn w:val="Normln"/>
    <w:qFormat/>
    <w:rsid w:val="007339EB"/>
    <w:pPr>
      <w:keepNext/>
      <w:spacing w:before="120" w:after="120"/>
      <w:ind w:left="561"/>
      <w:jc w:val="both"/>
    </w:pPr>
    <w:rPr>
      <w:sz w:val="22"/>
      <w:lang w:eastAsia="en-US"/>
    </w:rPr>
  </w:style>
  <w:style w:type="paragraph" w:customStyle="1" w:styleId="Texta">
    <w:name w:val="Text (a)"/>
    <w:basedOn w:val="Normln"/>
    <w:link w:val="TextaChar"/>
    <w:qFormat/>
    <w:rsid w:val="007339EB"/>
    <w:pPr>
      <w:keepNext/>
      <w:spacing w:before="120" w:after="120"/>
      <w:ind w:left="992"/>
      <w:jc w:val="both"/>
    </w:pPr>
    <w:rPr>
      <w:sz w:val="22"/>
      <w:lang w:eastAsia="en-US"/>
    </w:rPr>
  </w:style>
  <w:style w:type="character" w:customStyle="1" w:styleId="TextaChar">
    <w:name w:val="Text (a) Char"/>
    <w:basedOn w:val="Standardnpsmoodstavce"/>
    <w:link w:val="Texta"/>
    <w:rsid w:val="007339EB"/>
    <w:rPr>
      <w:sz w:val="22"/>
    </w:rPr>
  </w:style>
  <w:style w:type="paragraph" w:customStyle="1" w:styleId="Texti">
    <w:name w:val="Text (i)"/>
    <w:basedOn w:val="Normln"/>
    <w:link w:val="TextiChar"/>
    <w:qFormat/>
    <w:rsid w:val="007339EB"/>
    <w:pPr>
      <w:keepNext/>
      <w:spacing w:before="120" w:after="120"/>
      <w:ind w:left="1418"/>
      <w:jc w:val="both"/>
    </w:pPr>
    <w:rPr>
      <w:sz w:val="22"/>
      <w:lang w:eastAsia="en-US"/>
    </w:rPr>
  </w:style>
  <w:style w:type="character" w:customStyle="1" w:styleId="TextiChar">
    <w:name w:val="Text (i) Char"/>
    <w:basedOn w:val="Standardnpsmoodstavce"/>
    <w:link w:val="Texti"/>
    <w:rsid w:val="007339EB"/>
    <w:rPr>
      <w:sz w:val="22"/>
    </w:rPr>
  </w:style>
  <w:style w:type="paragraph" w:customStyle="1" w:styleId="Odrazkapro1a11">
    <w:name w:val="Odrazka pro 1 a 1.1"/>
    <w:basedOn w:val="Normln"/>
    <w:link w:val="Odrazkapro1a11Char"/>
    <w:qFormat/>
    <w:rsid w:val="007339EB"/>
    <w:pPr>
      <w:numPr>
        <w:numId w:val="28"/>
      </w:numPr>
      <w:tabs>
        <w:tab w:val="left" w:pos="992"/>
      </w:tabs>
      <w:spacing w:before="120" w:after="120"/>
      <w:ind w:left="992" w:hanging="425"/>
      <w:jc w:val="both"/>
    </w:pPr>
    <w:rPr>
      <w:sz w:val="22"/>
      <w:szCs w:val="24"/>
      <w:lang w:eastAsia="en-US"/>
    </w:rPr>
  </w:style>
  <w:style w:type="character" w:customStyle="1" w:styleId="Odrazkapro1a11Char">
    <w:name w:val="Odrazka pro 1 a 1.1 Char"/>
    <w:basedOn w:val="Standardnpsmoodstavce"/>
    <w:link w:val="Odrazkapro1a11"/>
    <w:rsid w:val="007339EB"/>
    <w:rPr>
      <w:sz w:val="22"/>
      <w:szCs w:val="24"/>
    </w:rPr>
  </w:style>
  <w:style w:type="paragraph" w:customStyle="1" w:styleId="Odrazkaproa">
    <w:name w:val="Odrazka pro (a)"/>
    <w:basedOn w:val="Texta"/>
    <w:link w:val="OdrazkaproaChar"/>
    <w:qFormat/>
    <w:rsid w:val="007339EB"/>
    <w:pPr>
      <w:tabs>
        <w:tab w:val="left" w:pos="1418"/>
      </w:tabs>
      <w:ind w:left="1418" w:hanging="425"/>
    </w:pPr>
  </w:style>
  <w:style w:type="character" w:customStyle="1" w:styleId="OdrazkaproaChar">
    <w:name w:val="Odrazka pro (a) Char"/>
    <w:basedOn w:val="TextaChar"/>
    <w:link w:val="Odrazkaproa"/>
    <w:rsid w:val="007339EB"/>
    <w:rPr>
      <w:sz w:val="22"/>
    </w:rPr>
  </w:style>
  <w:style w:type="paragraph" w:customStyle="1" w:styleId="Odrazkaproi">
    <w:name w:val="Odrazka pro (i)"/>
    <w:basedOn w:val="Texti"/>
    <w:link w:val="OdrazkaproiChar"/>
    <w:qFormat/>
    <w:rsid w:val="007339EB"/>
    <w:pPr>
      <w:tabs>
        <w:tab w:val="left" w:pos="1843"/>
      </w:tabs>
      <w:ind w:left="1843" w:hanging="425"/>
    </w:pPr>
  </w:style>
  <w:style w:type="character" w:customStyle="1" w:styleId="OdrazkaproiChar">
    <w:name w:val="Odrazka pro (i) Char"/>
    <w:basedOn w:val="TextiChar"/>
    <w:link w:val="Odrazkaproi"/>
    <w:rsid w:val="007339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9737">
      <w:bodyDiv w:val="1"/>
      <w:marLeft w:val="0"/>
      <w:marRight w:val="0"/>
      <w:marTop w:val="0"/>
      <w:marBottom w:val="0"/>
      <w:divBdr>
        <w:top w:val="none" w:sz="0" w:space="0" w:color="auto"/>
        <w:left w:val="none" w:sz="0" w:space="0" w:color="auto"/>
        <w:bottom w:val="none" w:sz="0" w:space="0" w:color="auto"/>
        <w:right w:val="none" w:sz="0" w:space="0" w:color="auto"/>
      </w:divBdr>
    </w:div>
    <w:div w:id="1464154594">
      <w:bodyDiv w:val="1"/>
      <w:marLeft w:val="0"/>
      <w:marRight w:val="0"/>
      <w:marTop w:val="0"/>
      <w:marBottom w:val="0"/>
      <w:divBdr>
        <w:top w:val="none" w:sz="0" w:space="0" w:color="auto"/>
        <w:left w:val="none" w:sz="0" w:space="0" w:color="auto"/>
        <w:bottom w:val="none" w:sz="0" w:space="0" w:color="auto"/>
        <w:right w:val="none" w:sz="0" w:space="0" w:color="auto"/>
      </w:divBdr>
    </w:div>
    <w:div w:id="1788237538">
      <w:bodyDiv w:val="1"/>
      <w:marLeft w:val="0"/>
      <w:marRight w:val="0"/>
      <w:marTop w:val="0"/>
      <w:marBottom w:val="0"/>
      <w:divBdr>
        <w:top w:val="none" w:sz="0" w:space="0" w:color="auto"/>
        <w:left w:val="none" w:sz="0" w:space="0" w:color="auto"/>
        <w:bottom w:val="none" w:sz="0" w:space="0" w:color="auto"/>
        <w:right w:val="none" w:sz="0" w:space="0" w:color="auto"/>
      </w:divBdr>
    </w:div>
    <w:div w:id="19287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fb02b1bb-df8c-4dd3-9f17-613a862ae577</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4119E-294C-48C5-87A9-E5ADBF91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DDF-9262-4039-B9A1-C7014A1DFAD1}">
  <ds:schemaRefs>
    <ds:schemaRef ds:uri="http://schemas.microsoft.com/sharepoint/v3/contenttype/forms"/>
  </ds:schemaRefs>
</ds:datastoreItem>
</file>

<file path=customXml/itemProps3.xml><?xml version="1.0" encoding="utf-8"?>
<ds:datastoreItem xmlns:ds="http://schemas.openxmlformats.org/officeDocument/2006/customXml" ds:itemID="{A9E15A5D-89C9-427E-813A-BC379B528205}">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1D934989-7DC0-4B07-8183-B6F7FA6017EB}">
  <ds:schemaRefs>
    <ds:schemaRef ds:uri="http://schemas.openxmlformats.org/officeDocument/2006/bibliography"/>
  </ds:schemaRefs>
</ds:datastoreItem>
</file>

<file path=customXml/itemProps5.xml><?xml version="1.0" encoding="utf-8"?>
<ds:datastoreItem xmlns:ds="http://schemas.openxmlformats.org/officeDocument/2006/customXml" ds:itemID="{9A615F2A-9249-4369-BE99-17E1699B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6618</Words>
  <Characters>39052</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Bláha</dc:creator>
  <cp:lastModifiedBy>Kateřina Honzátková</cp:lastModifiedBy>
  <cp:revision>6</cp:revision>
  <cp:lastPrinted>2020-06-03T13:54:00Z</cp:lastPrinted>
  <dcterms:created xsi:type="dcterms:W3CDTF">2020-06-01T16:13:00Z</dcterms:created>
  <dcterms:modified xsi:type="dcterms:W3CDTF">2020-06-03T13:55:00Z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